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26FE" w:rsidRDefault="00B926FE" w:rsidP="00B926FE">
      <w:pPr>
        <w:jc w:val="center"/>
        <w:rPr>
          <w:rFonts w:asciiTheme="majorBidi" w:hAnsiTheme="majorBidi" w:cstheme="majorBidi"/>
          <w:b/>
          <w:bCs/>
        </w:rPr>
      </w:pPr>
      <w:r>
        <w:rPr>
          <w:rFonts w:ascii="Times New Roman" w:hAnsi="Times New Roman" w:cs="Times New Roman"/>
          <w:b/>
          <w:bCs/>
        </w:rPr>
        <w:t>MSc Degree</w:t>
      </w:r>
      <w:r w:rsidRPr="0031184F">
        <w:rPr>
          <w:rFonts w:ascii="Times New Roman" w:hAnsi="Times New Roman" w:cs="Times New Roman"/>
          <w:b/>
          <w:bCs/>
        </w:rPr>
        <w:t>: Environmental Science and Engineering</w:t>
      </w:r>
    </w:p>
    <w:p w:rsidR="00BD0025" w:rsidRDefault="00BD0025" w:rsidP="00BD0025">
      <w:pPr>
        <w:rPr>
          <w:rFonts w:asciiTheme="majorBidi" w:hAnsiTheme="majorBidi" w:cstheme="majorBidi"/>
          <w:b/>
          <w:bCs/>
          <w:sz w:val="20"/>
          <w:szCs w:val="20"/>
        </w:rPr>
      </w:pPr>
    </w:p>
    <w:p w:rsidR="00BD0025" w:rsidRPr="002C5F45" w:rsidRDefault="00BD0025" w:rsidP="00BD0025">
      <w:pPr>
        <w:rPr>
          <w:rFonts w:cs="B Lotus"/>
          <w:b/>
          <w:bCs/>
          <w:sz w:val="20"/>
          <w:szCs w:val="20"/>
        </w:rPr>
      </w:pPr>
      <w:r w:rsidRPr="002C5F45">
        <w:rPr>
          <w:rFonts w:asciiTheme="majorBidi" w:hAnsiTheme="majorBidi" w:cstheme="majorBidi"/>
          <w:b/>
          <w:bCs/>
          <w:sz w:val="20"/>
          <w:szCs w:val="20"/>
        </w:rPr>
        <w:t>Environmental Pollution</w:t>
      </w:r>
    </w:p>
    <w:tbl>
      <w:tblPr>
        <w:tblStyle w:val="TableGrid"/>
        <w:tblW w:w="5000" w:type="pct"/>
        <w:jc w:val="center"/>
        <w:tblLook w:val="04A0" w:firstRow="1" w:lastRow="0" w:firstColumn="1" w:lastColumn="0" w:noHBand="0" w:noVBand="1"/>
      </w:tblPr>
      <w:tblGrid>
        <w:gridCol w:w="867"/>
        <w:gridCol w:w="1763"/>
        <w:gridCol w:w="1051"/>
        <w:gridCol w:w="899"/>
        <w:gridCol w:w="1150"/>
        <w:gridCol w:w="951"/>
        <w:gridCol w:w="868"/>
        <w:gridCol w:w="1349"/>
        <w:gridCol w:w="1052"/>
        <w:gridCol w:w="899"/>
        <w:gridCol w:w="1150"/>
        <w:gridCol w:w="951"/>
      </w:tblGrid>
      <w:tr w:rsidR="00BD0025" w:rsidRPr="003E3796" w:rsidTr="008C4693">
        <w:trPr>
          <w:trHeight w:val="356"/>
          <w:jc w:val="center"/>
        </w:trPr>
        <w:tc>
          <w:tcPr>
            <w:tcW w:w="2580" w:type="pct"/>
            <w:gridSpan w:val="6"/>
            <w:tcBorders>
              <w:right w:val="thinThickSmallGap" w:sz="24" w:space="0" w:color="auto"/>
            </w:tcBorders>
          </w:tcPr>
          <w:p w:rsidR="00BD0025" w:rsidRPr="003E3796" w:rsidRDefault="00BD0025" w:rsidP="008C4693">
            <w:pPr>
              <w:jc w:val="center"/>
              <w:rPr>
                <w:rFonts w:asciiTheme="majorBidi" w:hAnsiTheme="majorBidi" w:cstheme="majorBidi"/>
                <w:b/>
                <w:bCs/>
                <w:sz w:val="18"/>
                <w:szCs w:val="18"/>
                <w:rtl/>
                <w:lang w:bidi="fa-IR"/>
              </w:rPr>
            </w:pPr>
            <w:r w:rsidRPr="003E3796">
              <w:rPr>
                <w:rFonts w:asciiTheme="majorBidi" w:hAnsiTheme="majorBidi" w:cstheme="majorBidi"/>
                <w:b/>
                <w:bCs/>
                <w:sz w:val="18"/>
                <w:szCs w:val="18"/>
                <w:lang w:bidi="fa-IR"/>
              </w:rPr>
              <w:t xml:space="preserve">First Semester </w:t>
            </w:r>
          </w:p>
        </w:tc>
        <w:tc>
          <w:tcPr>
            <w:tcW w:w="2420" w:type="pct"/>
            <w:gridSpan w:val="6"/>
          </w:tcPr>
          <w:p w:rsidR="00BD0025" w:rsidRPr="003E3796" w:rsidRDefault="00BD0025" w:rsidP="008C4693">
            <w:pPr>
              <w:jc w:val="center"/>
              <w:rPr>
                <w:rFonts w:asciiTheme="majorBidi" w:hAnsiTheme="majorBidi" w:cstheme="majorBidi"/>
                <w:b/>
                <w:bCs/>
                <w:sz w:val="18"/>
                <w:szCs w:val="18"/>
                <w:lang w:bidi="fa-IR"/>
              </w:rPr>
            </w:pPr>
            <w:r w:rsidRPr="003E3796">
              <w:rPr>
                <w:rFonts w:asciiTheme="majorBidi" w:hAnsiTheme="majorBidi" w:cstheme="majorBidi"/>
                <w:b/>
                <w:bCs/>
                <w:sz w:val="18"/>
                <w:szCs w:val="18"/>
                <w:lang w:bidi="fa-IR"/>
              </w:rPr>
              <w:t>Second  Semester</w:t>
            </w:r>
          </w:p>
        </w:tc>
      </w:tr>
      <w:tr w:rsidR="00BD0025" w:rsidRPr="003E3796" w:rsidTr="008C4693">
        <w:trPr>
          <w:trHeight w:val="356"/>
          <w:jc w:val="center"/>
        </w:trPr>
        <w:tc>
          <w:tcPr>
            <w:tcW w:w="335" w:type="pct"/>
          </w:tcPr>
          <w:p w:rsidR="00BD0025" w:rsidRPr="003E3796" w:rsidRDefault="00BD0025" w:rsidP="008C4693">
            <w:pPr>
              <w:tabs>
                <w:tab w:val="left" w:pos="1318"/>
              </w:tabs>
              <w:jc w:val="center"/>
              <w:rPr>
                <w:rStyle w:val="tlid-translation"/>
                <w:rFonts w:asciiTheme="majorBidi" w:hAnsiTheme="majorBidi" w:cstheme="majorBidi"/>
                <w:b/>
                <w:bCs/>
                <w:sz w:val="18"/>
                <w:szCs w:val="18"/>
                <w:lang w:val="en"/>
              </w:rPr>
            </w:pPr>
            <w:r w:rsidRPr="00A51047">
              <w:rPr>
                <w:rFonts w:ascii="Times New Roman" w:eastAsia="Calibri" w:hAnsi="Times New Roman" w:cs="Times New Roman"/>
                <w:b/>
                <w:bCs/>
                <w:sz w:val="20"/>
                <w:szCs w:val="20"/>
              </w:rPr>
              <w:t>Course Row</w:t>
            </w:r>
          </w:p>
        </w:tc>
        <w:tc>
          <w:tcPr>
            <w:tcW w:w="681" w:type="pct"/>
            <w:vAlign w:val="center"/>
          </w:tcPr>
          <w:p w:rsidR="00BD0025" w:rsidRPr="003E3796" w:rsidRDefault="00BD0025" w:rsidP="008C4693">
            <w:pPr>
              <w:tabs>
                <w:tab w:val="left" w:pos="1318"/>
              </w:tabs>
              <w:jc w:val="center"/>
              <w:rPr>
                <w:rFonts w:asciiTheme="majorBidi" w:hAnsiTheme="majorBidi" w:cstheme="majorBidi"/>
                <w:b/>
                <w:bCs/>
                <w:sz w:val="18"/>
                <w:szCs w:val="18"/>
                <w:rtl/>
              </w:rPr>
            </w:pPr>
            <w:r w:rsidRPr="003E3796">
              <w:rPr>
                <w:rStyle w:val="tlid-translation"/>
                <w:rFonts w:asciiTheme="majorBidi" w:hAnsiTheme="majorBidi" w:cstheme="majorBidi"/>
                <w:b/>
                <w:bCs/>
                <w:sz w:val="18"/>
                <w:szCs w:val="18"/>
                <w:lang w:val="en"/>
              </w:rPr>
              <w:t>Course</w:t>
            </w:r>
            <w:r w:rsidRPr="003E3796">
              <w:rPr>
                <w:rFonts w:asciiTheme="majorBidi" w:hAnsiTheme="majorBidi" w:cstheme="majorBidi"/>
                <w:b/>
                <w:bCs/>
                <w:sz w:val="18"/>
                <w:szCs w:val="18"/>
              </w:rPr>
              <w:t xml:space="preserve"> Title</w:t>
            </w:r>
          </w:p>
        </w:tc>
        <w:tc>
          <w:tcPr>
            <w:tcW w:w="405" w:type="pct"/>
            <w:vAlign w:val="center"/>
          </w:tcPr>
          <w:p w:rsidR="00BD0025" w:rsidRPr="003E3796" w:rsidRDefault="00BD0025" w:rsidP="008C4693">
            <w:pPr>
              <w:tabs>
                <w:tab w:val="left" w:pos="1318"/>
              </w:tabs>
              <w:jc w:val="center"/>
              <w:rPr>
                <w:rFonts w:asciiTheme="majorBidi" w:hAnsiTheme="majorBidi" w:cstheme="majorBidi"/>
                <w:b/>
                <w:bCs/>
                <w:sz w:val="18"/>
                <w:szCs w:val="18"/>
                <w:rtl/>
              </w:rPr>
            </w:pPr>
            <w:r w:rsidRPr="003E3796">
              <w:rPr>
                <w:rStyle w:val="tlid-translation"/>
                <w:rFonts w:asciiTheme="majorBidi" w:hAnsiTheme="majorBidi" w:cstheme="majorBidi"/>
                <w:b/>
                <w:bCs/>
                <w:sz w:val="18"/>
                <w:szCs w:val="18"/>
                <w:lang w:val="en"/>
              </w:rPr>
              <w:t>Course</w:t>
            </w:r>
            <w:r w:rsidRPr="003E3796">
              <w:rPr>
                <w:rFonts w:asciiTheme="majorBidi" w:hAnsiTheme="majorBidi" w:cstheme="majorBidi"/>
                <w:b/>
                <w:bCs/>
                <w:sz w:val="18"/>
                <w:szCs w:val="18"/>
              </w:rPr>
              <w:t xml:space="preserve"> code</w:t>
            </w:r>
          </w:p>
        </w:tc>
        <w:tc>
          <w:tcPr>
            <w:tcW w:w="347" w:type="pct"/>
            <w:vAlign w:val="center"/>
          </w:tcPr>
          <w:p w:rsidR="00BD0025" w:rsidRPr="003E3796" w:rsidRDefault="00BD0025" w:rsidP="008C4693">
            <w:pPr>
              <w:jc w:val="center"/>
              <w:rPr>
                <w:rFonts w:asciiTheme="majorBidi" w:hAnsiTheme="majorBidi" w:cstheme="majorBidi"/>
                <w:b/>
                <w:bCs/>
                <w:sz w:val="18"/>
                <w:szCs w:val="18"/>
              </w:rPr>
            </w:pPr>
            <w:r w:rsidRPr="003E3796">
              <w:rPr>
                <w:rStyle w:val="tlid-translation"/>
                <w:rFonts w:asciiTheme="majorBidi" w:hAnsiTheme="majorBidi" w:cstheme="majorBidi"/>
                <w:b/>
                <w:bCs/>
                <w:sz w:val="18"/>
                <w:szCs w:val="18"/>
                <w:lang w:val="en"/>
              </w:rPr>
              <w:t>Credit Number</w:t>
            </w:r>
          </w:p>
        </w:tc>
        <w:tc>
          <w:tcPr>
            <w:tcW w:w="444" w:type="pct"/>
            <w:vAlign w:val="center"/>
          </w:tcPr>
          <w:p w:rsidR="00BD0025" w:rsidRPr="003E3796" w:rsidRDefault="00BD0025" w:rsidP="008C4693">
            <w:pPr>
              <w:jc w:val="center"/>
              <w:rPr>
                <w:rFonts w:asciiTheme="majorBidi" w:hAnsiTheme="majorBidi" w:cstheme="majorBidi"/>
                <w:b/>
                <w:bCs/>
                <w:sz w:val="18"/>
                <w:szCs w:val="18"/>
                <w:rtl/>
                <w:lang w:bidi="fa-IR"/>
              </w:rPr>
            </w:pPr>
            <w:r w:rsidRPr="003E3796">
              <w:rPr>
                <w:rFonts w:asciiTheme="majorBidi" w:hAnsiTheme="majorBidi" w:cstheme="majorBidi"/>
                <w:b/>
                <w:bCs/>
                <w:sz w:val="18"/>
                <w:szCs w:val="18"/>
              </w:rPr>
              <w:t>Theoretical</w:t>
            </w:r>
          </w:p>
        </w:tc>
        <w:tc>
          <w:tcPr>
            <w:tcW w:w="367" w:type="pct"/>
            <w:tcBorders>
              <w:right w:val="thinThickSmallGap" w:sz="24" w:space="0" w:color="auto"/>
            </w:tcBorders>
            <w:vAlign w:val="center"/>
          </w:tcPr>
          <w:p w:rsidR="00BD0025" w:rsidRPr="003E3796" w:rsidRDefault="00BD0025" w:rsidP="008C4693">
            <w:pPr>
              <w:jc w:val="center"/>
              <w:rPr>
                <w:rFonts w:asciiTheme="majorBidi" w:hAnsiTheme="majorBidi" w:cstheme="majorBidi"/>
                <w:b/>
                <w:bCs/>
                <w:sz w:val="18"/>
                <w:szCs w:val="18"/>
              </w:rPr>
            </w:pPr>
            <w:r w:rsidRPr="003E3796">
              <w:rPr>
                <w:rFonts w:asciiTheme="majorBidi" w:hAnsiTheme="majorBidi" w:cstheme="majorBidi"/>
                <w:b/>
                <w:bCs/>
                <w:sz w:val="18"/>
                <w:szCs w:val="18"/>
              </w:rPr>
              <w:t>Practical</w:t>
            </w:r>
          </w:p>
        </w:tc>
        <w:tc>
          <w:tcPr>
            <w:tcW w:w="335" w:type="pct"/>
            <w:tcBorders>
              <w:right w:val="single" w:sz="4" w:space="0" w:color="auto"/>
            </w:tcBorders>
          </w:tcPr>
          <w:p w:rsidR="00BD0025" w:rsidRPr="003E3796" w:rsidRDefault="00BD0025" w:rsidP="008C4693">
            <w:pPr>
              <w:tabs>
                <w:tab w:val="left" w:pos="1318"/>
              </w:tabs>
              <w:jc w:val="center"/>
              <w:rPr>
                <w:rStyle w:val="tlid-translation"/>
                <w:rFonts w:asciiTheme="majorBidi" w:hAnsiTheme="majorBidi" w:cstheme="majorBidi"/>
                <w:b/>
                <w:bCs/>
                <w:sz w:val="18"/>
                <w:szCs w:val="18"/>
                <w:lang w:val="en"/>
              </w:rPr>
            </w:pPr>
            <w:r w:rsidRPr="00A51047">
              <w:rPr>
                <w:rFonts w:ascii="Times New Roman" w:eastAsia="Calibri" w:hAnsi="Times New Roman" w:cs="Times New Roman"/>
                <w:b/>
                <w:bCs/>
                <w:sz w:val="20"/>
                <w:szCs w:val="20"/>
              </w:rPr>
              <w:t>Course Row</w:t>
            </w:r>
          </w:p>
        </w:tc>
        <w:tc>
          <w:tcPr>
            <w:tcW w:w="521" w:type="pct"/>
            <w:tcBorders>
              <w:left w:val="single" w:sz="4" w:space="0" w:color="auto"/>
            </w:tcBorders>
            <w:vAlign w:val="center"/>
          </w:tcPr>
          <w:p w:rsidR="00BD0025" w:rsidRPr="003E3796" w:rsidRDefault="00BD0025" w:rsidP="008C4693">
            <w:pPr>
              <w:tabs>
                <w:tab w:val="left" w:pos="1318"/>
              </w:tabs>
              <w:jc w:val="center"/>
              <w:rPr>
                <w:rFonts w:asciiTheme="majorBidi" w:hAnsiTheme="majorBidi" w:cstheme="majorBidi"/>
                <w:b/>
                <w:bCs/>
                <w:sz w:val="18"/>
                <w:szCs w:val="18"/>
                <w:rtl/>
              </w:rPr>
            </w:pPr>
            <w:r w:rsidRPr="003E3796">
              <w:rPr>
                <w:rStyle w:val="tlid-translation"/>
                <w:rFonts w:asciiTheme="majorBidi" w:hAnsiTheme="majorBidi" w:cstheme="majorBidi"/>
                <w:b/>
                <w:bCs/>
                <w:sz w:val="18"/>
                <w:szCs w:val="18"/>
                <w:lang w:val="en"/>
              </w:rPr>
              <w:t>Course</w:t>
            </w:r>
            <w:r w:rsidRPr="003E3796">
              <w:rPr>
                <w:rFonts w:asciiTheme="majorBidi" w:hAnsiTheme="majorBidi" w:cstheme="majorBidi"/>
                <w:b/>
                <w:bCs/>
                <w:sz w:val="18"/>
                <w:szCs w:val="18"/>
              </w:rPr>
              <w:t xml:space="preserve"> Title</w:t>
            </w:r>
          </w:p>
        </w:tc>
        <w:tc>
          <w:tcPr>
            <w:tcW w:w="406" w:type="pct"/>
            <w:vAlign w:val="center"/>
          </w:tcPr>
          <w:p w:rsidR="00BD0025" w:rsidRPr="003E3796" w:rsidRDefault="00BD0025" w:rsidP="008C4693">
            <w:pPr>
              <w:tabs>
                <w:tab w:val="left" w:pos="1318"/>
              </w:tabs>
              <w:jc w:val="center"/>
              <w:rPr>
                <w:rFonts w:asciiTheme="majorBidi" w:hAnsiTheme="majorBidi" w:cstheme="majorBidi"/>
                <w:b/>
                <w:bCs/>
                <w:sz w:val="18"/>
                <w:szCs w:val="18"/>
                <w:rtl/>
              </w:rPr>
            </w:pPr>
            <w:r w:rsidRPr="003E3796">
              <w:rPr>
                <w:rStyle w:val="tlid-translation"/>
                <w:rFonts w:asciiTheme="majorBidi" w:hAnsiTheme="majorBidi" w:cstheme="majorBidi"/>
                <w:b/>
                <w:bCs/>
                <w:sz w:val="18"/>
                <w:szCs w:val="18"/>
                <w:lang w:val="en"/>
              </w:rPr>
              <w:t>Course</w:t>
            </w:r>
            <w:r w:rsidRPr="003E3796">
              <w:rPr>
                <w:rFonts w:asciiTheme="majorBidi" w:hAnsiTheme="majorBidi" w:cstheme="majorBidi"/>
                <w:b/>
                <w:bCs/>
                <w:sz w:val="18"/>
                <w:szCs w:val="18"/>
              </w:rPr>
              <w:t xml:space="preserve"> code</w:t>
            </w:r>
          </w:p>
        </w:tc>
        <w:tc>
          <w:tcPr>
            <w:tcW w:w="347" w:type="pct"/>
            <w:vAlign w:val="center"/>
          </w:tcPr>
          <w:p w:rsidR="00BD0025" w:rsidRPr="003E3796" w:rsidRDefault="00BD0025" w:rsidP="008C4693">
            <w:pPr>
              <w:jc w:val="center"/>
              <w:rPr>
                <w:rFonts w:asciiTheme="majorBidi" w:hAnsiTheme="majorBidi" w:cstheme="majorBidi"/>
                <w:b/>
                <w:bCs/>
                <w:sz w:val="18"/>
                <w:szCs w:val="18"/>
              </w:rPr>
            </w:pPr>
            <w:r w:rsidRPr="003E3796">
              <w:rPr>
                <w:rStyle w:val="tlid-translation"/>
                <w:rFonts w:asciiTheme="majorBidi" w:hAnsiTheme="majorBidi" w:cstheme="majorBidi"/>
                <w:b/>
                <w:bCs/>
                <w:sz w:val="18"/>
                <w:szCs w:val="18"/>
                <w:lang w:val="en"/>
              </w:rPr>
              <w:t>Credit Number</w:t>
            </w:r>
          </w:p>
        </w:tc>
        <w:tc>
          <w:tcPr>
            <w:tcW w:w="444" w:type="pct"/>
            <w:vAlign w:val="center"/>
          </w:tcPr>
          <w:p w:rsidR="00BD0025" w:rsidRPr="003E3796" w:rsidRDefault="00BD0025" w:rsidP="008C4693">
            <w:pPr>
              <w:jc w:val="center"/>
              <w:rPr>
                <w:rFonts w:asciiTheme="majorBidi" w:hAnsiTheme="majorBidi" w:cstheme="majorBidi"/>
                <w:b/>
                <w:bCs/>
                <w:sz w:val="18"/>
                <w:szCs w:val="18"/>
                <w:rtl/>
                <w:lang w:bidi="fa-IR"/>
              </w:rPr>
            </w:pPr>
            <w:r w:rsidRPr="003E3796">
              <w:rPr>
                <w:rFonts w:asciiTheme="majorBidi" w:hAnsiTheme="majorBidi" w:cstheme="majorBidi"/>
                <w:b/>
                <w:bCs/>
                <w:sz w:val="18"/>
                <w:szCs w:val="18"/>
              </w:rPr>
              <w:t>Theoretical</w:t>
            </w:r>
          </w:p>
        </w:tc>
        <w:tc>
          <w:tcPr>
            <w:tcW w:w="368" w:type="pct"/>
            <w:vAlign w:val="center"/>
          </w:tcPr>
          <w:p w:rsidR="00BD0025" w:rsidRPr="003E3796" w:rsidRDefault="00BD0025" w:rsidP="008C4693">
            <w:pPr>
              <w:jc w:val="center"/>
              <w:rPr>
                <w:rFonts w:asciiTheme="majorBidi" w:hAnsiTheme="majorBidi" w:cstheme="majorBidi"/>
                <w:b/>
                <w:bCs/>
                <w:sz w:val="18"/>
                <w:szCs w:val="18"/>
              </w:rPr>
            </w:pPr>
            <w:r w:rsidRPr="003E3796">
              <w:rPr>
                <w:rFonts w:asciiTheme="majorBidi" w:hAnsiTheme="majorBidi" w:cstheme="majorBidi"/>
                <w:b/>
                <w:bCs/>
                <w:sz w:val="18"/>
                <w:szCs w:val="18"/>
              </w:rPr>
              <w:t>Practical</w:t>
            </w:r>
          </w:p>
        </w:tc>
      </w:tr>
      <w:tr w:rsidR="00BD0025" w:rsidRPr="003E3796" w:rsidTr="008C4693">
        <w:trPr>
          <w:trHeight w:val="356"/>
          <w:jc w:val="center"/>
        </w:trPr>
        <w:tc>
          <w:tcPr>
            <w:tcW w:w="335" w:type="pct"/>
            <w:vAlign w:val="center"/>
          </w:tcPr>
          <w:p w:rsidR="00BD0025" w:rsidRPr="003E3796" w:rsidRDefault="00BD0025" w:rsidP="008C4693">
            <w:pPr>
              <w:jc w:val="center"/>
              <w:rPr>
                <w:rFonts w:asciiTheme="majorBidi" w:hAnsiTheme="majorBidi" w:cstheme="majorBidi"/>
                <w:sz w:val="18"/>
                <w:szCs w:val="18"/>
              </w:rPr>
            </w:pPr>
            <w:r>
              <w:rPr>
                <w:rFonts w:asciiTheme="majorBidi" w:hAnsiTheme="majorBidi" w:cstheme="majorBidi"/>
                <w:sz w:val="18"/>
                <w:szCs w:val="18"/>
              </w:rPr>
              <w:t>1</w:t>
            </w:r>
          </w:p>
        </w:tc>
        <w:tc>
          <w:tcPr>
            <w:tcW w:w="681" w:type="pct"/>
            <w:vAlign w:val="center"/>
          </w:tcPr>
          <w:p w:rsidR="00BD0025" w:rsidRPr="003E3796" w:rsidRDefault="00BD0025" w:rsidP="008C4693">
            <w:pPr>
              <w:rPr>
                <w:rFonts w:asciiTheme="majorBidi" w:hAnsiTheme="majorBidi" w:cstheme="majorBidi"/>
                <w:sz w:val="18"/>
                <w:szCs w:val="18"/>
              </w:rPr>
            </w:pPr>
            <w:r w:rsidRPr="003E3796">
              <w:rPr>
                <w:rFonts w:asciiTheme="majorBidi" w:hAnsiTheme="majorBidi" w:cstheme="majorBidi"/>
                <w:sz w:val="18"/>
                <w:szCs w:val="18"/>
              </w:rPr>
              <w:t>Research Methods</w:t>
            </w:r>
          </w:p>
        </w:tc>
        <w:tc>
          <w:tcPr>
            <w:tcW w:w="405" w:type="pct"/>
            <w:vAlign w:val="center"/>
          </w:tcPr>
          <w:p w:rsidR="00BD0025" w:rsidRPr="003E3796" w:rsidRDefault="00BD0025" w:rsidP="008C4693">
            <w:pPr>
              <w:jc w:val="center"/>
              <w:rPr>
                <w:rFonts w:asciiTheme="majorBidi" w:hAnsiTheme="majorBidi" w:cstheme="majorBidi"/>
                <w:sz w:val="18"/>
                <w:szCs w:val="18"/>
              </w:rPr>
            </w:pPr>
            <w:r w:rsidRPr="003E3796">
              <w:rPr>
                <w:rFonts w:asciiTheme="majorBidi" w:hAnsiTheme="majorBidi" w:cstheme="majorBidi"/>
                <w:sz w:val="18"/>
                <w:szCs w:val="18"/>
              </w:rPr>
              <w:t>60-24-075</w:t>
            </w:r>
          </w:p>
        </w:tc>
        <w:tc>
          <w:tcPr>
            <w:tcW w:w="347" w:type="pct"/>
            <w:vAlign w:val="center"/>
          </w:tcPr>
          <w:p w:rsidR="00BD0025" w:rsidRPr="003E3796" w:rsidRDefault="00BD0025" w:rsidP="008C4693">
            <w:pPr>
              <w:jc w:val="center"/>
              <w:rPr>
                <w:rFonts w:asciiTheme="majorBidi" w:hAnsiTheme="majorBidi" w:cstheme="majorBidi"/>
                <w:sz w:val="18"/>
                <w:szCs w:val="18"/>
              </w:rPr>
            </w:pPr>
            <w:r w:rsidRPr="003E3796">
              <w:rPr>
                <w:rFonts w:asciiTheme="majorBidi" w:hAnsiTheme="majorBidi" w:cstheme="majorBidi"/>
                <w:sz w:val="18"/>
                <w:szCs w:val="18"/>
              </w:rPr>
              <w:t>2</w:t>
            </w:r>
          </w:p>
        </w:tc>
        <w:tc>
          <w:tcPr>
            <w:tcW w:w="444" w:type="pct"/>
            <w:vAlign w:val="center"/>
          </w:tcPr>
          <w:p w:rsidR="00BD0025" w:rsidRPr="003E3796" w:rsidRDefault="00BD0025" w:rsidP="008C4693">
            <w:pPr>
              <w:jc w:val="center"/>
              <w:rPr>
                <w:rFonts w:asciiTheme="majorBidi" w:hAnsiTheme="majorBidi" w:cstheme="majorBidi"/>
                <w:sz w:val="18"/>
                <w:szCs w:val="18"/>
              </w:rPr>
            </w:pPr>
            <w:r w:rsidRPr="003E3796">
              <w:rPr>
                <w:rFonts w:asciiTheme="majorBidi" w:hAnsiTheme="majorBidi" w:cstheme="majorBidi"/>
                <w:sz w:val="18"/>
                <w:szCs w:val="18"/>
              </w:rPr>
              <w:t>2</w:t>
            </w:r>
          </w:p>
        </w:tc>
        <w:tc>
          <w:tcPr>
            <w:tcW w:w="367" w:type="pct"/>
            <w:tcBorders>
              <w:right w:val="thinThickSmallGap" w:sz="24" w:space="0" w:color="auto"/>
            </w:tcBorders>
            <w:vAlign w:val="center"/>
          </w:tcPr>
          <w:p w:rsidR="00BD0025" w:rsidRPr="003E3796" w:rsidRDefault="00BD0025" w:rsidP="008C4693">
            <w:pPr>
              <w:jc w:val="center"/>
              <w:rPr>
                <w:rFonts w:asciiTheme="majorBidi" w:hAnsiTheme="majorBidi" w:cstheme="majorBidi"/>
                <w:sz w:val="18"/>
                <w:szCs w:val="18"/>
              </w:rPr>
            </w:pPr>
            <w:r w:rsidRPr="003E3796">
              <w:rPr>
                <w:rFonts w:asciiTheme="majorBidi" w:hAnsiTheme="majorBidi" w:cstheme="majorBidi"/>
                <w:sz w:val="18"/>
                <w:szCs w:val="18"/>
              </w:rPr>
              <w:t>-</w:t>
            </w:r>
          </w:p>
        </w:tc>
        <w:tc>
          <w:tcPr>
            <w:tcW w:w="335" w:type="pct"/>
            <w:tcBorders>
              <w:right w:val="single" w:sz="4" w:space="0" w:color="auto"/>
            </w:tcBorders>
            <w:vAlign w:val="center"/>
          </w:tcPr>
          <w:p w:rsidR="00BD0025" w:rsidRPr="003E3796" w:rsidRDefault="00BD0025" w:rsidP="008C4693">
            <w:pPr>
              <w:jc w:val="center"/>
              <w:rPr>
                <w:rFonts w:asciiTheme="majorBidi" w:hAnsiTheme="majorBidi" w:cstheme="majorBidi"/>
                <w:sz w:val="18"/>
                <w:szCs w:val="18"/>
                <w:lang w:bidi="fa-IR"/>
              </w:rPr>
            </w:pPr>
            <w:r>
              <w:rPr>
                <w:rFonts w:asciiTheme="majorBidi" w:hAnsiTheme="majorBidi" w:cstheme="majorBidi"/>
                <w:sz w:val="18"/>
                <w:szCs w:val="18"/>
                <w:lang w:bidi="fa-IR"/>
              </w:rPr>
              <w:t>4</w:t>
            </w:r>
          </w:p>
        </w:tc>
        <w:tc>
          <w:tcPr>
            <w:tcW w:w="521" w:type="pct"/>
            <w:tcBorders>
              <w:left w:val="single" w:sz="4" w:space="0" w:color="auto"/>
            </w:tcBorders>
            <w:vAlign w:val="center"/>
          </w:tcPr>
          <w:p w:rsidR="00BD0025" w:rsidRPr="003E3796" w:rsidRDefault="00BD0025" w:rsidP="008C4693">
            <w:pPr>
              <w:rPr>
                <w:rFonts w:asciiTheme="majorBidi" w:hAnsiTheme="majorBidi" w:cstheme="majorBidi"/>
                <w:sz w:val="18"/>
                <w:szCs w:val="18"/>
                <w:lang w:bidi="fa-IR"/>
              </w:rPr>
            </w:pPr>
            <w:r w:rsidRPr="003E3796">
              <w:rPr>
                <w:rFonts w:asciiTheme="majorBidi" w:hAnsiTheme="majorBidi" w:cstheme="majorBidi"/>
                <w:sz w:val="18"/>
                <w:szCs w:val="18"/>
                <w:lang w:bidi="fa-IR"/>
              </w:rPr>
              <w:t>Advanced remote sensing</w:t>
            </w:r>
          </w:p>
        </w:tc>
        <w:tc>
          <w:tcPr>
            <w:tcW w:w="406" w:type="pct"/>
            <w:vAlign w:val="center"/>
          </w:tcPr>
          <w:p w:rsidR="00BD0025" w:rsidRPr="003E3796" w:rsidRDefault="00BD0025" w:rsidP="008C4693">
            <w:pPr>
              <w:jc w:val="center"/>
              <w:rPr>
                <w:rFonts w:asciiTheme="majorBidi" w:hAnsiTheme="majorBidi" w:cstheme="majorBidi"/>
                <w:sz w:val="18"/>
                <w:szCs w:val="18"/>
              </w:rPr>
            </w:pPr>
            <w:r w:rsidRPr="003E3796">
              <w:rPr>
                <w:rFonts w:asciiTheme="majorBidi" w:hAnsiTheme="majorBidi" w:cstheme="majorBidi"/>
                <w:sz w:val="18"/>
                <w:szCs w:val="18"/>
              </w:rPr>
              <w:t>60-24-189</w:t>
            </w:r>
          </w:p>
        </w:tc>
        <w:tc>
          <w:tcPr>
            <w:tcW w:w="347" w:type="pct"/>
            <w:vAlign w:val="center"/>
          </w:tcPr>
          <w:p w:rsidR="00BD0025" w:rsidRPr="003E3796" w:rsidRDefault="00BD0025" w:rsidP="008C4693">
            <w:pPr>
              <w:jc w:val="center"/>
              <w:rPr>
                <w:rFonts w:asciiTheme="majorBidi" w:hAnsiTheme="majorBidi" w:cstheme="majorBidi"/>
                <w:sz w:val="18"/>
                <w:szCs w:val="18"/>
              </w:rPr>
            </w:pPr>
            <w:r w:rsidRPr="003E3796">
              <w:rPr>
                <w:rFonts w:asciiTheme="majorBidi" w:hAnsiTheme="majorBidi" w:cstheme="majorBidi"/>
                <w:sz w:val="18"/>
                <w:szCs w:val="18"/>
              </w:rPr>
              <w:t>2</w:t>
            </w:r>
          </w:p>
        </w:tc>
        <w:tc>
          <w:tcPr>
            <w:tcW w:w="444" w:type="pct"/>
            <w:vAlign w:val="center"/>
          </w:tcPr>
          <w:p w:rsidR="00BD0025" w:rsidRPr="003E3796" w:rsidRDefault="00BD0025" w:rsidP="008C4693">
            <w:pPr>
              <w:jc w:val="center"/>
              <w:rPr>
                <w:rFonts w:asciiTheme="majorBidi" w:hAnsiTheme="majorBidi" w:cstheme="majorBidi"/>
                <w:sz w:val="18"/>
                <w:szCs w:val="18"/>
              </w:rPr>
            </w:pPr>
            <w:r w:rsidRPr="003E3796">
              <w:rPr>
                <w:rFonts w:asciiTheme="majorBidi" w:hAnsiTheme="majorBidi" w:cstheme="majorBidi"/>
                <w:sz w:val="18"/>
                <w:szCs w:val="18"/>
              </w:rPr>
              <w:t>1</w:t>
            </w:r>
          </w:p>
        </w:tc>
        <w:tc>
          <w:tcPr>
            <w:tcW w:w="368" w:type="pct"/>
            <w:vAlign w:val="center"/>
          </w:tcPr>
          <w:p w:rsidR="00BD0025" w:rsidRPr="003E3796" w:rsidRDefault="00BD0025" w:rsidP="008C4693">
            <w:pPr>
              <w:jc w:val="center"/>
              <w:rPr>
                <w:rFonts w:asciiTheme="majorBidi" w:hAnsiTheme="majorBidi" w:cstheme="majorBidi"/>
                <w:sz w:val="18"/>
                <w:szCs w:val="18"/>
              </w:rPr>
            </w:pPr>
            <w:r w:rsidRPr="003E3796">
              <w:rPr>
                <w:rFonts w:asciiTheme="majorBidi" w:hAnsiTheme="majorBidi" w:cstheme="majorBidi"/>
                <w:sz w:val="18"/>
                <w:szCs w:val="18"/>
              </w:rPr>
              <w:t>1</w:t>
            </w:r>
          </w:p>
        </w:tc>
      </w:tr>
      <w:tr w:rsidR="00BD0025" w:rsidRPr="003E3796" w:rsidTr="008C4693">
        <w:trPr>
          <w:trHeight w:val="356"/>
          <w:jc w:val="center"/>
        </w:trPr>
        <w:tc>
          <w:tcPr>
            <w:tcW w:w="335" w:type="pct"/>
            <w:vAlign w:val="center"/>
          </w:tcPr>
          <w:p w:rsidR="00BD0025" w:rsidRPr="003E3796" w:rsidRDefault="00BD0025" w:rsidP="008C4693">
            <w:pPr>
              <w:jc w:val="center"/>
              <w:rPr>
                <w:rFonts w:asciiTheme="majorBidi" w:hAnsiTheme="majorBidi" w:cstheme="majorBidi"/>
                <w:sz w:val="18"/>
                <w:szCs w:val="18"/>
              </w:rPr>
            </w:pPr>
            <w:r>
              <w:rPr>
                <w:rFonts w:asciiTheme="majorBidi" w:hAnsiTheme="majorBidi" w:cstheme="majorBidi"/>
                <w:sz w:val="18"/>
                <w:szCs w:val="18"/>
              </w:rPr>
              <w:t>2</w:t>
            </w:r>
          </w:p>
        </w:tc>
        <w:tc>
          <w:tcPr>
            <w:tcW w:w="681" w:type="pct"/>
            <w:vAlign w:val="center"/>
          </w:tcPr>
          <w:p w:rsidR="00BD0025" w:rsidRPr="003E3796" w:rsidRDefault="00BD0025" w:rsidP="008C4693">
            <w:pPr>
              <w:rPr>
                <w:rFonts w:asciiTheme="majorBidi" w:hAnsiTheme="majorBidi" w:cstheme="majorBidi"/>
                <w:sz w:val="18"/>
                <w:szCs w:val="18"/>
                <w:rtl/>
              </w:rPr>
            </w:pPr>
            <w:r w:rsidRPr="003E3796">
              <w:rPr>
                <w:rFonts w:asciiTheme="majorBidi" w:hAnsiTheme="majorBidi" w:cstheme="majorBidi"/>
                <w:sz w:val="18"/>
                <w:szCs w:val="18"/>
              </w:rPr>
              <w:t>Advanced statistical methods</w:t>
            </w:r>
          </w:p>
        </w:tc>
        <w:tc>
          <w:tcPr>
            <w:tcW w:w="405" w:type="pct"/>
            <w:vAlign w:val="center"/>
          </w:tcPr>
          <w:p w:rsidR="00BD0025" w:rsidRPr="003E3796" w:rsidRDefault="00BD0025" w:rsidP="008C4693">
            <w:pPr>
              <w:jc w:val="center"/>
              <w:rPr>
                <w:rFonts w:asciiTheme="majorBidi" w:hAnsiTheme="majorBidi" w:cstheme="majorBidi"/>
                <w:sz w:val="18"/>
                <w:szCs w:val="18"/>
                <w:rtl/>
              </w:rPr>
            </w:pPr>
            <w:r w:rsidRPr="003E3796">
              <w:rPr>
                <w:rFonts w:asciiTheme="majorBidi" w:hAnsiTheme="majorBidi" w:cstheme="majorBidi"/>
                <w:sz w:val="18"/>
                <w:szCs w:val="18"/>
              </w:rPr>
              <w:t>60-24-188</w:t>
            </w:r>
          </w:p>
        </w:tc>
        <w:tc>
          <w:tcPr>
            <w:tcW w:w="347" w:type="pct"/>
            <w:vAlign w:val="center"/>
          </w:tcPr>
          <w:p w:rsidR="00BD0025" w:rsidRPr="003E3796" w:rsidRDefault="00BD0025" w:rsidP="008C4693">
            <w:pPr>
              <w:jc w:val="center"/>
              <w:rPr>
                <w:rFonts w:asciiTheme="majorBidi" w:hAnsiTheme="majorBidi" w:cstheme="majorBidi"/>
                <w:sz w:val="18"/>
                <w:szCs w:val="18"/>
                <w:rtl/>
              </w:rPr>
            </w:pPr>
            <w:r w:rsidRPr="003E3796">
              <w:rPr>
                <w:rFonts w:asciiTheme="majorBidi" w:hAnsiTheme="majorBidi" w:cstheme="majorBidi"/>
                <w:sz w:val="18"/>
                <w:szCs w:val="18"/>
              </w:rPr>
              <w:t>2</w:t>
            </w:r>
          </w:p>
        </w:tc>
        <w:tc>
          <w:tcPr>
            <w:tcW w:w="444" w:type="pct"/>
            <w:vAlign w:val="center"/>
          </w:tcPr>
          <w:p w:rsidR="00BD0025" w:rsidRPr="003E3796" w:rsidRDefault="00BD0025" w:rsidP="008C4693">
            <w:pPr>
              <w:jc w:val="center"/>
              <w:rPr>
                <w:rFonts w:asciiTheme="majorBidi" w:hAnsiTheme="majorBidi" w:cstheme="majorBidi"/>
                <w:sz w:val="18"/>
                <w:szCs w:val="18"/>
                <w:rtl/>
              </w:rPr>
            </w:pPr>
            <w:r w:rsidRPr="003E3796">
              <w:rPr>
                <w:rFonts w:asciiTheme="majorBidi" w:hAnsiTheme="majorBidi" w:cstheme="majorBidi"/>
                <w:sz w:val="18"/>
                <w:szCs w:val="18"/>
              </w:rPr>
              <w:t>2</w:t>
            </w:r>
          </w:p>
        </w:tc>
        <w:tc>
          <w:tcPr>
            <w:tcW w:w="367" w:type="pct"/>
            <w:tcBorders>
              <w:right w:val="thinThickSmallGap" w:sz="24" w:space="0" w:color="auto"/>
            </w:tcBorders>
            <w:vAlign w:val="center"/>
          </w:tcPr>
          <w:p w:rsidR="00BD0025" w:rsidRPr="003E3796" w:rsidRDefault="00BD0025" w:rsidP="008C4693">
            <w:pPr>
              <w:jc w:val="center"/>
              <w:rPr>
                <w:rFonts w:asciiTheme="majorBidi" w:hAnsiTheme="majorBidi" w:cstheme="majorBidi"/>
                <w:sz w:val="18"/>
                <w:szCs w:val="18"/>
                <w:rtl/>
              </w:rPr>
            </w:pPr>
            <w:r w:rsidRPr="003E3796">
              <w:rPr>
                <w:rFonts w:asciiTheme="majorBidi" w:hAnsiTheme="majorBidi" w:cstheme="majorBidi"/>
                <w:sz w:val="18"/>
                <w:szCs w:val="18"/>
              </w:rPr>
              <w:t>-</w:t>
            </w:r>
          </w:p>
        </w:tc>
        <w:tc>
          <w:tcPr>
            <w:tcW w:w="335" w:type="pct"/>
            <w:tcBorders>
              <w:right w:val="single" w:sz="4" w:space="0" w:color="auto"/>
            </w:tcBorders>
            <w:vAlign w:val="center"/>
          </w:tcPr>
          <w:p w:rsidR="00BD0025" w:rsidRPr="003E3796" w:rsidRDefault="00BD0025" w:rsidP="008C4693">
            <w:pPr>
              <w:jc w:val="center"/>
              <w:rPr>
                <w:rFonts w:asciiTheme="majorBidi" w:hAnsiTheme="majorBidi" w:cstheme="majorBidi"/>
                <w:sz w:val="18"/>
                <w:szCs w:val="18"/>
              </w:rPr>
            </w:pPr>
            <w:r>
              <w:rPr>
                <w:rFonts w:asciiTheme="majorBidi" w:hAnsiTheme="majorBidi" w:cstheme="majorBidi"/>
                <w:sz w:val="18"/>
                <w:szCs w:val="18"/>
              </w:rPr>
              <w:t>19</w:t>
            </w:r>
          </w:p>
        </w:tc>
        <w:tc>
          <w:tcPr>
            <w:tcW w:w="521" w:type="pct"/>
            <w:tcBorders>
              <w:left w:val="single" w:sz="4" w:space="0" w:color="auto"/>
            </w:tcBorders>
            <w:vAlign w:val="center"/>
          </w:tcPr>
          <w:p w:rsidR="00BD0025" w:rsidRPr="003E3796" w:rsidRDefault="00BD0025" w:rsidP="008C4693">
            <w:pPr>
              <w:rPr>
                <w:rFonts w:asciiTheme="majorBidi" w:hAnsiTheme="majorBidi" w:cstheme="majorBidi"/>
                <w:sz w:val="18"/>
                <w:szCs w:val="18"/>
              </w:rPr>
            </w:pPr>
            <w:r w:rsidRPr="003E3796">
              <w:rPr>
                <w:rFonts w:asciiTheme="majorBidi" w:hAnsiTheme="majorBidi" w:cstheme="majorBidi"/>
                <w:sz w:val="18"/>
                <w:szCs w:val="18"/>
              </w:rPr>
              <w:t>Air pollution monitoring and control</w:t>
            </w:r>
          </w:p>
        </w:tc>
        <w:tc>
          <w:tcPr>
            <w:tcW w:w="406" w:type="pct"/>
          </w:tcPr>
          <w:p w:rsidR="00BD0025" w:rsidRPr="003E3796" w:rsidRDefault="00BD0025" w:rsidP="008C4693">
            <w:pPr>
              <w:rPr>
                <w:rFonts w:asciiTheme="majorBidi" w:hAnsiTheme="majorBidi" w:cstheme="majorBidi"/>
                <w:sz w:val="18"/>
                <w:szCs w:val="18"/>
              </w:rPr>
            </w:pPr>
            <w:r w:rsidRPr="003E3796">
              <w:rPr>
                <w:rFonts w:asciiTheme="majorBidi" w:hAnsiTheme="majorBidi" w:cstheme="majorBidi"/>
                <w:sz w:val="18"/>
                <w:szCs w:val="18"/>
              </w:rPr>
              <w:t>60-24-156</w:t>
            </w:r>
          </w:p>
        </w:tc>
        <w:tc>
          <w:tcPr>
            <w:tcW w:w="347" w:type="pct"/>
            <w:vAlign w:val="center"/>
          </w:tcPr>
          <w:p w:rsidR="00BD0025" w:rsidRPr="003E3796" w:rsidRDefault="00BD0025" w:rsidP="008C4693">
            <w:pPr>
              <w:jc w:val="center"/>
              <w:rPr>
                <w:rFonts w:asciiTheme="majorBidi" w:hAnsiTheme="majorBidi" w:cstheme="majorBidi"/>
                <w:sz w:val="18"/>
                <w:szCs w:val="18"/>
              </w:rPr>
            </w:pPr>
            <w:r w:rsidRPr="003E3796">
              <w:rPr>
                <w:rFonts w:asciiTheme="majorBidi" w:hAnsiTheme="majorBidi" w:cstheme="majorBidi"/>
                <w:sz w:val="18"/>
                <w:szCs w:val="18"/>
              </w:rPr>
              <w:t>2</w:t>
            </w:r>
          </w:p>
        </w:tc>
        <w:tc>
          <w:tcPr>
            <w:tcW w:w="444" w:type="pct"/>
            <w:vAlign w:val="center"/>
          </w:tcPr>
          <w:p w:rsidR="00BD0025" w:rsidRPr="003E3796" w:rsidRDefault="00BD0025" w:rsidP="008C4693">
            <w:pPr>
              <w:jc w:val="center"/>
              <w:rPr>
                <w:rFonts w:asciiTheme="majorBidi" w:hAnsiTheme="majorBidi" w:cstheme="majorBidi"/>
                <w:sz w:val="18"/>
                <w:szCs w:val="18"/>
              </w:rPr>
            </w:pPr>
            <w:r w:rsidRPr="003E3796">
              <w:rPr>
                <w:rFonts w:asciiTheme="majorBidi" w:hAnsiTheme="majorBidi" w:cstheme="majorBidi"/>
                <w:sz w:val="18"/>
                <w:szCs w:val="18"/>
              </w:rPr>
              <w:t>2</w:t>
            </w:r>
          </w:p>
        </w:tc>
        <w:tc>
          <w:tcPr>
            <w:tcW w:w="368" w:type="pct"/>
            <w:vAlign w:val="center"/>
          </w:tcPr>
          <w:p w:rsidR="00BD0025" w:rsidRPr="003E3796" w:rsidRDefault="00BD0025" w:rsidP="008C4693">
            <w:pPr>
              <w:jc w:val="center"/>
              <w:rPr>
                <w:rFonts w:asciiTheme="majorBidi" w:hAnsiTheme="majorBidi" w:cstheme="majorBidi"/>
                <w:sz w:val="18"/>
                <w:szCs w:val="18"/>
              </w:rPr>
            </w:pPr>
            <w:r w:rsidRPr="003E3796">
              <w:rPr>
                <w:rFonts w:asciiTheme="majorBidi" w:hAnsiTheme="majorBidi" w:cstheme="majorBidi"/>
                <w:sz w:val="18"/>
                <w:szCs w:val="18"/>
              </w:rPr>
              <w:t>-</w:t>
            </w:r>
          </w:p>
        </w:tc>
      </w:tr>
      <w:tr w:rsidR="00BD0025" w:rsidRPr="003E3796" w:rsidTr="008C4693">
        <w:trPr>
          <w:trHeight w:val="356"/>
          <w:jc w:val="center"/>
        </w:trPr>
        <w:tc>
          <w:tcPr>
            <w:tcW w:w="335" w:type="pct"/>
            <w:vAlign w:val="center"/>
          </w:tcPr>
          <w:p w:rsidR="00BD0025" w:rsidRPr="003E3796" w:rsidRDefault="00BD0025" w:rsidP="008C4693">
            <w:pPr>
              <w:jc w:val="center"/>
              <w:rPr>
                <w:rFonts w:asciiTheme="majorBidi" w:hAnsiTheme="majorBidi" w:cstheme="majorBidi"/>
                <w:sz w:val="18"/>
                <w:szCs w:val="18"/>
              </w:rPr>
            </w:pPr>
            <w:r>
              <w:rPr>
                <w:rFonts w:asciiTheme="majorBidi" w:hAnsiTheme="majorBidi" w:cstheme="majorBidi"/>
                <w:sz w:val="18"/>
                <w:szCs w:val="18"/>
              </w:rPr>
              <w:t>3</w:t>
            </w:r>
          </w:p>
        </w:tc>
        <w:tc>
          <w:tcPr>
            <w:tcW w:w="681" w:type="pct"/>
            <w:vAlign w:val="center"/>
          </w:tcPr>
          <w:p w:rsidR="00BD0025" w:rsidRPr="003E3796" w:rsidRDefault="00BD0025" w:rsidP="008C4693">
            <w:pPr>
              <w:rPr>
                <w:rFonts w:asciiTheme="majorBidi" w:hAnsiTheme="majorBidi" w:cstheme="majorBidi"/>
                <w:sz w:val="18"/>
                <w:szCs w:val="18"/>
              </w:rPr>
            </w:pPr>
            <w:r w:rsidRPr="003E3796">
              <w:rPr>
                <w:rFonts w:asciiTheme="majorBidi" w:hAnsiTheme="majorBidi" w:cstheme="majorBidi"/>
                <w:sz w:val="18"/>
                <w:szCs w:val="18"/>
              </w:rPr>
              <w:t>Geographic information system</w:t>
            </w:r>
          </w:p>
        </w:tc>
        <w:tc>
          <w:tcPr>
            <w:tcW w:w="405" w:type="pct"/>
            <w:vAlign w:val="center"/>
          </w:tcPr>
          <w:p w:rsidR="00BD0025" w:rsidRPr="003E3796" w:rsidRDefault="00BD0025" w:rsidP="008C4693">
            <w:pPr>
              <w:jc w:val="center"/>
              <w:rPr>
                <w:rFonts w:asciiTheme="majorBidi" w:hAnsiTheme="majorBidi" w:cstheme="majorBidi"/>
                <w:sz w:val="18"/>
                <w:szCs w:val="18"/>
              </w:rPr>
            </w:pPr>
            <w:r w:rsidRPr="003E3796">
              <w:rPr>
                <w:rFonts w:asciiTheme="majorBidi" w:hAnsiTheme="majorBidi" w:cstheme="majorBidi"/>
                <w:sz w:val="18"/>
                <w:szCs w:val="18"/>
              </w:rPr>
              <w:t>60-24-145</w:t>
            </w:r>
          </w:p>
        </w:tc>
        <w:tc>
          <w:tcPr>
            <w:tcW w:w="347" w:type="pct"/>
            <w:vAlign w:val="center"/>
          </w:tcPr>
          <w:p w:rsidR="00BD0025" w:rsidRPr="003E3796" w:rsidRDefault="00BD0025" w:rsidP="008C4693">
            <w:pPr>
              <w:jc w:val="center"/>
              <w:rPr>
                <w:rFonts w:asciiTheme="majorBidi" w:hAnsiTheme="majorBidi" w:cstheme="majorBidi"/>
                <w:sz w:val="18"/>
                <w:szCs w:val="18"/>
                <w:rtl/>
              </w:rPr>
            </w:pPr>
            <w:r w:rsidRPr="003E3796">
              <w:rPr>
                <w:rFonts w:asciiTheme="majorBidi" w:hAnsiTheme="majorBidi" w:cstheme="majorBidi"/>
                <w:sz w:val="18"/>
                <w:szCs w:val="18"/>
              </w:rPr>
              <w:t>2</w:t>
            </w:r>
          </w:p>
        </w:tc>
        <w:tc>
          <w:tcPr>
            <w:tcW w:w="444" w:type="pct"/>
            <w:vAlign w:val="center"/>
          </w:tcPr>
          <w:p w:rsidR="00BD0025" w:rsidRPr="003E3796" w:rsidRDefault="00BD0025" w:rsidP="008C4693">
            <w:pPr>
              <w:jc w:val="center"/>
              <w:rPr>
                <w:rFonts w:asciiTheme="majorBidi" w:hAnsiTheme="majorBidi" w:cstheme="majorBidi"/>
                <w:sz w:val="18"/>
                <w:szCs w:val="18"/>
                <w:rtl/>
              </w:rPr>
            </w:pPr>
            <w:r w:rsidRPr="003E3796">
              <w:rPr>
                <w:rFonts w:asciiTheme="majorBidi" w:hAnsiTheme="majorBidi" w:cstheme="majorBidi"/>
                <w:sz w:val="18"/>
                <w:szCs w:val="18"/>
              </w:rPr>
              <w:t>1</w:t>
            </w:r>
          </w:p>
        </w:tc>
        <w:tc>
          <w:tcPr>
            <w:tcW w:w="367" w:type="pct"/>
            <w:tcBorders>
              <w:right w:val="thinThickSmallGap" w:sz="24" w:space="0" w:color="auto"/>
            </w:tcBorders>
            <w:vAlign w:val="center"/>
          </w:tcPr>
          <w:p w:rsidR="00BD0025" w:rsidRPr="003E3796" w:rsidRDefault="00BD0025" w:rsidP="008C4693">
            <w:pPr>
              <w:jc w:val="center"/>
              <w:rPr>
                <w:rFonts w:asciiTheme="majorBidi" w:hAnsiTheme="majorBidi" w:cstheme="majorBidi"/>
                <w:sz w:val="18"/>
                <w:szCs w:val="18"/>
                <w:rtl/>
              </w:rPr>
            </w:pPr>
            <w:r w:rsidRPr="003E3796">
              <w:rPr>
                <w:rFonts w:asciiTheme="majorBidi" w:hAnsiTheme="majorBidi" w:cstheme="majorBidi"/>
                <w:sz w:val="18"/>
                <w:szCs w:val="18"/>
              </w:rPr>
              <w:t>1</w:t>
            </w:r>
          </w:p>
        </w:tc>
        <w:tc>
          <w:tcPr>
            <w:tcW w:w="335" w:type="pct"/>
            <w:tcBorders>
              <w:right w:val="single" w:sz="4" w:space="0" w:color="auto"/>
            </w:tcBorders>
            <w:vAlign w:val="center"/>
          </w:tcPr>
          <w:p w:rsidR="00BD0025" w:rsidRPr="003E3796" w:rsidRDefault="00BD0025" w:rsidP="008C4693">
            <w:pPr>
              <w:jc w:val="center"/>
              <w:rPr>
                <w:rFonts w:asciiTheme="majorBidi" w:hAnsiTheme="majorBidi" w:cstheme="majorBidi"/>
                <w:sz w:val="18"/>
                <w:szCs w:val="18"/>
              </w:rPr>
            </w:pPr>
            <w:r>
              <w:rPr>
                <w:rFonts w:asciiTheme="majorBidi" w:hAnsiTheme="majorBidi" w:cstheme="majorBidi"/>
                <w:sz w:val="18"/>
                <w:szCs w:val="18"/>
              </w:rPr>
              <w:t>15</w:t>
            </w:r>
          </w:p>
        </w:tc>
        <w:tc>
          <w:tcPr>
            <w:tcW w:w="521" w:type="pct"/>
            <w:tcBorders>
              <w:left w:val="single" w:sz="4" w:space="0" w:color="auto"/>
            </w:tcBorders>
            <w:vAlign w:val="center"/>
          </w:tcPr>
          <w:p w:rsidR="00BD0025" w:rsidRPr="003E3796" w:rsidRDefault="00BD0025" w:rsidP="008C4693">
            <w:pPr>
              <w:rPr>
                <w:rFonts w:asciiTheme="majorBidi" w:hAnsiTheme="majorBidi" w:cstheme="majorBidi"/>
                <w:sz w:val="18"/>
                <w:szCs w:val="18"/>
                <w:rtl/>
              </w:rPr>
            </w:pPr>
            <w:r w:rsidRPr="003E3796">
              <w:rPr>
                <w:rFonts w:asciiTheme="majorBidi" w:hAnsiTheme="majorBidi" w:cstheme="majorBidi"/>
                <w:sz w:val="18"/>
                <w:szCs w:val="18"/>
              </w:rPr>
              <w:t>Environmental pollution monitoring</w:t>
            </w:r>
          </w:p>
        </w:tc>
        <w:tc>
          <w:tcPr>
            <w:tcW w:w="406" w:type="pct"/>
          </w:tcPr>
          <w:p w:rsidR="00BD0025" w:rsidRPr="003E3796" w:rsidRDefault="00BD0025" w:rsidP="008C4693">
            <w:pPr>
              <w:rPr>
                <w:rFonts w:asciiTheme="majorBidi" w:hAnsiTheme="majorBidi" w:cstheme="majorBidi"/>
                <w:sz w:val="18"/>
                <w:szCs w:val="18"/>
              </w:rPr>
            </w:pPr>
            <w:r w:rsidRPr="003E3796">
              <w:rPr>
                <w:rFonts w:asciiTheme="majorBidi" w:hAnsiTheme="majorBidi" w:cstheme="majorBidi"/>
                <w:sz w:val="18"/>
                <w:szCs w:val="18"/>
              </w:rPr>
              <w:t>60-24-154</w:t>
            </w:r>
          </w:p>
        </w:tc>
        <w:tc>
          <w:tcPr>
            <w:tcW w:w="347" w:type="pct"/>
            <w:vAlign w:val="center"/>
          </w:tcPr>
          <w:p w:rsidR="00BD0025" w:rsidRPr="003E3796" w:rsidRDefault="00BD0025" w:rsidP="008C4693">
            <w:pPr>
              <w:jc w:val="center"/>
              <w:rPr>
                <w:rFonts w:asciiTheme="majorBidi" w:hAnsiTheme="majorBidi" w:cstheme="majorBidi"/>
                <w:sz w:val="18"/>
                <w:szCs w:val="18"/>
                <w:rtl/>
              </w:rPr>
            </w:pPr>
            <w:r w:rsidRPr="003E3796">
              <w:rPr>
                <w:rFonts w:asciiTheme="majorBidi" w:hAnsiTheme="majorBidi" w:cstheme="majorBidi"/>
                <w:sz w:val="18"/>
                <w:szCs w:val="18"/>
              </w:rPr>
              <w:t>2</w:t>
            </w:r>
          </w:p>
        </w:tc>
        <w:tc>
          <w:tcPr>
            <w:tcW w:w="444" w:type="pct"/>
            <w:vAlign w:val="center"/>
          </w:tcPr>
          <w:p w:rsidR="00BD0025" w:rsidRPr="003E3796" w:rsidRDefault="00BD0025" w:rsidP="008C4693">
            <w:pPr>
              <w:jc w:val="center"/>
              <w:rPr>
                <w:rFonts w:asciiTheme="majorBidi" w:hAnsiTheme="majorBidi" w:cstheme="majorBidi"/>
                <w:sz w:val="18"/>
                <w:szCs w:val="18"/>
                <w:rtl/>
              </w:rPr>
            </w:pPr>
            <w:r w:rsidRPr="003E3796">
              <w:rPr>
                <w:rFonts w:asciiTheme="majorBidi" w:hAnsiTheme="majorBidi" w:cstheme="majorBidi"/>
                <w:sz w:val="18"/>
                <w:szCs w:val="18"/>
              </w:rPr>
              <w:t>2</w:t>
            </w:r>
          </w:p>
        </w:tc>
        <w:tc>
          <w:tcPr>
            <w:tcW w:w="368" w:type="pct"/>
            <w:vAlign w:val="center"/>
          </w:tcPr>
          <w:p w:rsidR="00BD0025" w:rsidRPr="003E3796" w:rsidRDefault="00BD0025" w:rsidP="008C4693">
            <w:pPr>
              <w:jc w:val="center"/>
              <w:rPr>
                <w:rFonts w:asciiTheme="majorBidi" w:hAnsiTheme="majorBidi" w:cstheme="majorBidi"/>
                <w:sz w:val="18"/>
                <w:szCs w:val="18"/>
                <w:rtl/>
              </w:rPr>
            </w:pPr>
            <w:r w:rsidRPr="003E3796">
              <w:rPr>
                <w:rFonts w:asciiTheme="majorBidi" w:hAnsiTheme="majorBidi" w:cstheme="majorBidi"/>
                <w:sz w:val="18"/>
                <w:szCs w:val="18"/>
              </w:rPr>
              <w:t>-</w:t>
            </w:r>
          </w:p>
        </w:tc>
      </w:tr>
      <w:tr w:rsidR="00BD0025" w:rsidRPr="003E3796" w:rsidTr="008C4693">
        <w:trPr>
          <w:trHeight w:val="356"/>
          <w:jc w:val="center"/>
        </w:trPr>
        <w:tc>
          <w:tcPr>
            <w:tcW w:w="335" w:type="pct"/>
            <w:vAlign w:val="center"/>
          </w:tcPr>
          <w:p w:rsidR="00BD0025" w:rsidRPr="003E3796" w:rsidRDefault="00BD0025" w:rsidP="008C4693">
            <w:pPr>
              <w:jc w:val="center"/>
              <w:rPr>
                <w:rFonts w:asciiTheme="majorBidi" w:hAnsiTheme="majorBidi" w:cstheme="majorBidi"/>
                <w:sz w:val="18"/>
                <w:szCs w:val="18"/>
              </w:rPr>
            </w:pPr>
            <w:r>
              <w:rPr>
                <w:rFonts w:asciiTheme="majorBidi" w:hAnsiTheme="majorBidi" w:cstheme="majorBidi"/>
                <w:sz w:val="18"/>
                <w:szCs w:val="18"/>
              </w:rPr>
              <w:t>51</w:t>
            </w:r>
          </w:p>
        </w:tc>
        <w:tc>
          <w:tcPr>
            <w:tcW w:w="681" w:type="pct"/>
            <w:vAlign w:val="center"/>
          </w:tcPr>
          <w:p w:rsidR="00BD0025" w:rsidRPr="003E3796" w:rsidRDefault="00BD0025" w:rsidP="008C4693">
            <w:pPr>
              <w:rPr>
                <w:rFonts w:asciiTheme="majorBidi" w:hAnsiTheme="majorBidi" w:cstheme="majorBidi"/>
                <w:sz w:val="18"/>
                <w:szCs w:val="18"/>
              </w:rPr>
            </w:pPr>
            <w:r w:rsidRPr="003E3796">
              <w:rPr>
                <w:rFonts w:asciiTheme="majorBidi" w:hAnsiTheme="majorBidi" w:cstheme="majorBidi"/>
                <w:sz w:val="18"/>
                <w:szCs w:val="18"/>
              </w:rPr>
              <w:t>Marine pollution</w:t>
            </w:r>
          </w:p>
        </w:tc>
        <w:tc>
          <w:tcPr>
            <w:tcW w:w="405" w:type="pct"/>
          </w:tcPr>
          <w:p w:rsidR="00BD0025" w:rsidRPr="003E3796" w:rsidRDefault="00BD0025" w:rsidP="008C4693">
            <w:pPr>
              <w:rPr>
                <w:rFonts w:asciiTheme="majorBidi" w:hAnsiTheme="majorBidi" w:cstheme="majorBidi"/>
                <w:sz w:val="18"/>
                <w:szCs w:val="18"/>
              </w:rPr>
            </w:pPr>
            <w:r w:rsidRPr="003E3796">
              <w:rPr>
                <w:rFonts w:asciiTheme="majorBidi" w:hAnsiTheme="majorBidi" w:cstheme="majorBidi"/>
                <w:sz w:val="18"/>
                <w:szCs w:val="18"/>
              </w:rPr>
              <w:t>60-24-191</w:t>
            </w:r>
          </w:p>
        </w:tc>
        <w:tc>
          <w:tcPr>
            <w:tcW w:w="347" w:type="pct"/>
            <w:vAlign w:val="center"/>
          </w:tcPr>
          <w:p w:rsidR="00BD0025" w:rsidRPr="003E3796" w:rsidRDefault="00BD0025" w:rsidP="008C4693">
            <w:pPr>
              <w:jc w:val="center"/>
              <w:rPr>
                <w:rFonts w:asciiTheme="majorBidi" w:hAnsiTheme="majorBidi" w:cstheme="majorBidi"/>
                <w:sz w:val="18"/>
                <w:szCs w:val="18"/>
                <w:rtl/>
              </w:rPr>
            </w:pPr>
            <w:r w:rsidRPr="003E3796">
              <w:rPr>
                <w:rFonts w:asciiTheme="majorBidi" w:hAnsiTheme="majorBidi" w:cstheme="majorBidi"/>
                <w:sz w:val="18"/>
                <w:szCs w:val="18"/>
              </w:rPr>
              <w:t>2</w:t>
            </w:r>
          </w:p>
        </w:tc>
        <w:tc>
          <w:tcPr>
            <w:tcW w:w="444" w:type="pct"/>
            <w:vAlign w:val="center"/>
          </w:tcPr>
          <w:p w:rsidR="00BD0025" w:rsidRPr="003E3796" w:rsidRDefault="00BD0025" w:rsidP="008C4693">
            <w:pPr>
              <w:jc w:val="center"/>
              <w:rPr>
                <w:rFonts w:asciiTheme="majorBidi" w:hAnsiTheme="majorBidi" w:cstheme="majorBidi"/>
                <w:sz w:val="18"/>
                <w:szCs w:val="18"/>
                <w:rtl/>
              </w:rPr>
            </w:pPr>
            <w:r w:rsidRPr="003E3796">
              <w:rPr>
                <w:rFonts w:asciiTheme="majorBidi" w:hAnsiTheme="majorBidi" w:cstheme="majorBidi"/>
                <w:sz w:val="18"/>
                <w:szCs w:val="18"/>
              </w:rPr>
              <w:t>2</w:t>
            </w:r>
          </w:p>
        </w:tc>
        <w:tc>
          <w:tcPr>
            <w:tcW w:w="367" w:type="pct"/>
            <w:tcBorders>
              <w:right w:val="thinThickSmallGap" w:sz="24" w:space="0" w:color="auto"/>
            </w:tcBorders>
            <w:vAlign w:val="center"/>
          </w:tcPr>
          <w:p w:rsidR="00BD0025" w:rsidRPr="003E3796" w:rsidRDefault="00BD0025" w:rsidP="008C4693">
            <w:pPr>
              <w:jc w:val="center"/>
              <w:rPr>
                <w:rFonts w:asciiTheme="majorBidi" w:hAnsiTheme="majorBidi" w:cstheme="majorBidi"/>
                <w:sz w:val="18"/>
                <w:szCs w:val="18"/>
                <w:rtl/>
              </w:rPr>
            </w:pPr>
            <w:r w:rsidRPr="003E3796">
              <w:rPr>
                <w:rFonts w:asciiTheme="majorBidi" w:hAnsiTheme="majorBidi" w:cstheme="majorBidi"/>
                <w:sz w:val="18"/>
                <w:szCs w:val="18"/>
              </w:rPr>
              <w:t>-</w:t>
            </w:r>
          </w:p>
        </w:tc>
        <w:tc>
          <w:tcPr>
            <w:tcW w:w="335" w:type="pct"/>
            <w:tcBorders>
              <w:right w:val="single" w:sz="4" w:space="0" w:color="auto"/>
            </w:tcBorders>
            <w:vAlign w:val="center"/>
          </w:tcPr>
          <w:p w:rsidR="00BD0025" w:rsidRPr="003E3796" w:rsidRDefault="00BD0025" w:rsidP="008C4693">
            <w:pPr>
              <w:jc w:val="center"/>
              <w:rPr>
                <w:rFonts w:asciiTheme="majorBidi" w:hAnsiTheme="majorBidi" w:cstheme="majorBidi"/>
                <w:sz w:val="18"/>
                <w:szCs w:val="18"/>
              </w:rPr>
            </w:pPr>
            <w:r>
              <w:rPr>
                <w:rFonts w:asciiTheme="majorBidi" w:hAnsiTheme="majorBidi" w:cstheme="majorBidi"/>
                <w:sz w:val="18"/>
                <w:szCs w:val="18"/>
              </w:rPr>
              <w:t>16</w:t>
            </w:r>
          </w:p>
        </w:tc>
        <w:tc>
          <w:tcPr>
            <w:tcW w:w="521" w:type="pct"/>
            <w:tcBorders>
              <w:left w:val="single" w:sz="4" w:space="0" w:color="auto"/>
            </w:tcBorders>
            <w:vAlign w:val="center"/>
          </w:tcPr>
          <w:p w:rsidR="00BD0025" w:rsidRPr="003E3796" w:rsidRDefault="00BD0025" w:rsidP="008C4693">
            <w:pPr>
              <w:rPr>
                <w:rFonts w:asciiTheme="majorBidi" w:hAnsiTheme="majorBidi" w:cstheme="majorBidi"/>
                <w:sz w:val="18"/>
                <w:szCs w:val="18"/>
                <w:rtl/>
              </w:rPr>
            </w:pPr>
            <w:r w:rsidRPr="003E3796">
              <w:rPr>
                <w:rFonts w:asciiTheme="majorBidi" w:hAnsiTheme="majorBidi" w:cstheme="majorBidi"/>
                <w:sz w:val="18"/>
                <w:szCs w:val="18"/>
              </w:rPr>
              <w:t>Industrial pollution</w:t>
            </w:r>
          </w:p>
        </w:tc>
        <w:tc>
          <w:tcPr>
            <w:tcW w:w="406" w:type="pct"/>
          </w:tcPr>
          <w:p w:rsidR="00BD0025" w:rsidRPr="003E3796" w:rsidRDefault="00BD0025" w:rsidP="008C4693">
            <w:pPr>
              <w:rPr>
                <w:rFonts w:asciiTheme="majorBidi" w:hAnsiTheme="majorBidi" w:cstheme="majorBidi"/>
                <w:sz w:val="18"/>
                <w:szCs w:val="18"/>
              </w:rPr>
            </w:pPr>
            <w:r w:rsidRPr="003E3796">
              <w:rPr>
                <w:rFonts w:asciiTheme="majorBidi" w:hAnsiTheme="majorBidi" w:cstheme="majorBidi"/>
                <w:sz w:val="18"/>
                <w:szCs w:val="18"/>
              </w:rPr>
              <w:t>60-24-190</w:t>
            </w:r>
          </w:p>
        </w:tc>
        <w:tc>
          <w:tcPr>
            <w:tcW w:w="347" w:type="pct"/>
            <w:vAlign w:val="center"/>
          </w:tcPr>
          <w:p w:rsidR="00BD0025" w:rsidRPr="003E3796" w:rsidRDefault="00BD0025" w:rsidP="008C4693">
            <w:pPr>
              <w:jc w:val="center"/>
              <w:rPr>
                <w:rFonts w:asciiTheme="majorBidi" w:hAnsiTheme="majorBidi" w:cstheme="majorBidi"/>
                <w:sz w:val="18"/>
                <w:szCs w:val="18"/>
                <w:rtl/>
              </w:rPr>
            </w:pPr>
            <w:r w:rsidRPr="003E3796">
              <w:rPr>
                <w:rFonts w:asciiTheme="majorBidi" w:hAnsiTheme="majorBidi" w:cstheme="majorBidi"/>
                <w:sz w:val="18"/>
                <w:szCs w:val="18"/>
              </w:rPr>
              <w:t>2</w:t>
            </w:r>
          </w:p>
        </w:tc>
        <w:tc>
          <w:tcPr>
            <w:tcW w:w="444" w:type="pct"/>
            <w:vAlign w:val="center"/>
          </w:tcPr>
          <w:p w:rsidR="00BD0025" w:rsidRPr="003E3796" w:rsidRDefault="00BD0025" w:rsidP="008C4693">
            <w:pPr>
              <w:jc w:val="center"/>
              <w:rPr>
                <w:rFonts w:asciiTheme="majorBidi" w:hAnsiTheme="majorBidi" w:cstheme="majorBidi"/>
                <w:sz w:val="18"/>
                <w:szCs w:val="18"/>
                <w:rtl/>
              </w:rPr>
            </w:pPr>
            <w:r w:rsidRPr="003E3796">
              <w:rPr>
                <w:rFonts w:asciiTheme="majorBidi" w:hAnsiTheme="majorBidi" w:cstheme="majorBidi"/>
                <w:sz w:val="18"/>
                <w:szCs w:val="18"/>
              </w:rPr>
              <w:t>2</w:t>
            </w:r>
          </w:p>
        </w:tc>
        <w:tc>
          <w:tcPr>
            <w:tcW w:w="368" w:type="pct"/>
            <w:vAlign w:val="center"/>
          </w:tcPr>
          <w:p w:rsidR="00BD0025" w:rsidRPr="003E3796" w:rsidRDefault="00BD0025" w:rsidP="008C4693">
            <w:pPr>
              <w:jc w:val="center"/>
              <w:rPr>
                <w:rFonts w:asciiTheme="majorBidi" w:hAnsiTheme="majorBidi" w:cstheme="majorBidi"/>
                <w:sz w:val="18"/>
                <w:szCs w:val="18"/>
                <w:rtl/>
              </w:rPr>
            </w:pPr>
            <w:r w:rsidRPr="003E3796">
              <w:rPr>
                <w:rFonts w:asciiTheme="majorBidi" w:hAnsiTheme="majorBidi" w:cstheme="majorBidi"/>
                <w:sz w:val="18"/>
                <w:szCs w:val="18"/>
              </w:rPr>
              <w:t>-</w:t>
            </w:r>
          </w:p>
        </w:tc>
      </w:tr>
      <w:tr w:rsidR="00BD0025" w:rsidRPr="003E3796" w:rsidTr="008C4693">
        <w:trPr>
          <w:trHeight w:val="356"/>
          <w:jc w:val="center"/>
        </w:trPr>
        <w:tc>
          <w:tcPr>
            <w:tcW w:w="335" w:type="pct"/>
            <w:vAlign w:val="center"/>
          </w:tcPr>
          <w:p w:rsidR="00BD0025" w:rsidRPr="003E3796" w:rsidRDefault="00BD0025" w:rsidP="008C4693">
            <w:pPr>
              <w:jc w:val="center"/>
              <w:rPr>
                <w:rFonts w:asciiTheme="majorBidi" w:hAnsiTheme="majorBidi" w:cstheme="majorBidi"/>
                <w:sz w:val="18"/>
                <w:szCs w:val="18"/>
              </w:rPr>
            </w:pPr>
            <w:r>
              <w:rPr>
                <w:rFonts w:asciiTheme="majorBidi" w:hAnsiTheme="majorBidi" w:cstheme="majorBidi"/>
                <w:sz w:val="18"/>
                <w:szCs w:val="18"/>
              </w:rPr>
              <w:t>52</w:t>
            </w:r>
          </w:p>
        </w:tc>
        <w:tc>
          <w:tcPr>
            <w:tcW w:w="681" w:type="pct"/>
            <w:vAlign w:val="center"/>
          </w:tcPr>
          <w:p w:rsidR="00BD0025" w:rsidRPr="003E3796" w:rsidRDefault="00BD0025" w:rsidP="008C4693">
            <w:pPr>
              <w:rPr>
                <w:rFonts w:asciiTheme="majorBidi" w:hAnsiTheme="majorBidi" w:cstheme="majorBidi"/>
                <w:sz w:val="18"/>
                <w:szCs w:val="18"/>
                <w:rtl/>
              </w:rPr>
            </w:pPr>
            <w:r w:rsidRPr="003E3796">
              <w:rPr>
                <w:rFonts w:asciiTheme="majorBidi" w:hAnsiTheme="majorBidi" w:cstheme="majorBidi"/>
                <w:sz w:val="18"/>
                <w:szCs w:val="18"/>
              </w:rPr>
              <w:t>Waste recycling</w:t>
            </w:r>
          </w:p>
        </w:tc>
        <w:tc>
          <w:tcPr>
            <w:tcW w:w="405" w:type="pct"/>
          </w:tcPr>
          <w:p w:rsidR="00BD0025" w:rsidRPr="003E3796" w:rsidRDefault="00BD0025" w:rsidP="008C4693">
            <w:pPr>
              <w:rPr>
                <w:rFonts w:asciiTheme="majorBidi" w:hAnsiTheme="majorBidi" w:cstheme="majorBidi"/>
                <w:sz w:val="18"/>
                <w:szCs w:val="18"/>
              </w:rPr>
            </w:pPr>
            <w:r w:rsidRPr="003E3796">
              <w:rPr>
                <w:rFonts w:asciiTheme="majorBidi" w:hAnsiTheme="majorBidi" w:cstheme="majorBidi"/>
                <w:sz w:val="18"/>
                <w:szCs w:val="18"/>
              </w:rPr>
              <w:t>60-24-183</w:t>
            </w:r>
          </w:p>
        </w:tc>
        <w:tc>
          <w:tcPr>
            <w:tcW w:w="347" w:type="pct"/>
            <w:vAlign w:val="center"/>
          </w:tcPr>
          <w:p w:rsidR="00BD0025" w:rsidRPr="003E3796" w:rsidRDefault="00BD0025" w:rsidP="008C4693">
            <w:pPr>
              <w:jc w:val="center"/>
              <w:rPr>
                <w:rFonts w:asciiTheme="majorBidi" w:hAnsiTheme="majorBidi" w:cstheme="majorBidi"/>
                <w:sz w:val="18"/>
                <w:szCs w:val="18"/>
                <w:rtl/>
              </w:rPr>
            </w:pPr>
            <w:r w:rsidRPr="003E3796">
              <w:rPr>
                <w:rFonts w:asciiTheme="majorBidi" w:hAnsiTheme="majorBidi" w:cstheme="majorBidi"/>
                <w:sz w:val="18"/>
                <w:szCs w:val="18"/>
              </w:rPr>
              <w:t>2</w:t>
            </w:r>
          </w:p>
        </w:tc>
        <w:tc>
          <w:tcPr>
            <w:tcW w:w="444" w:type="pct"/>
            <w:vAlign w:val="center"/>
          </w:tcPr>
          <w:p w:rsidR="00BD0025" w:rsidRPr="003E3796" w:rsidRDefault="00BD0025" w:rsidP="008C4693">
            <w:pPr>
              <w:jc w:val="center"/>
              <w:rPr>
                <w:rFonts w:asciiTheme="majorBidi" w:hAnsiTheme="majorBidi" w:cstheme="majorBidi"/>
                <w:sz w:val="18"/>
                <w:szCs w:val="18"/>
                <w:rtl/>
              </w:rPr>
            </w:pPr>
            <w:r w:rsidRPr="003E3796">
              <w:rPr>
                <w:rFonts w:asciiTheme="majorBidi" w:hAnsiTheme="majorBidi" w:cstheme="majorBidi"/>
                <w:sz w:val="18"/>
                <w:szCs w:val="18"/>
              </w:rPr>
              <w:t>2</w:t>
            </w:r>
          </w:p>
        </w:tc>
        <w:tc>
          <w:tcPr>
            <w:tcW w:w="367" w:type="pct"/>
            <w:tcBorders>
              <w:right w:val="thinThickSmallGap" w:sz="24" w:space="0" w:color="auto"/>
            </w:tcBorders>
            <w:vAlign w:val="center"/>
          </w:tcPr>
          <w:p w:rsidR="00BD0025" w:rsidRPr="003E3796" w:rsidRDefault="00BD0025" w:rsidP="008C4693">
            <w:pPr>
              <w:jc w:val="center"/>
              <w:rPr>
                <w:rFonts w:asciiTheme="majorBidi" w:hAnsiTheme="majorBidi" w:cstheme="majorBidi"/>
                <w:sz w:val="18"/>
                <w:szCs w:val="18"/>
                <w:rtl/>
              </w:rPr>
            </w:pPr>
            <w:r w:rsidRPr="003E3796">
              <w:rPr>
                <w:rFonts w:asciiTheme="majorBidi" w:hAnsiTheme="majorBidi" w:cstheme="majorBidi"/>
                <w:sz w:val="18"/>
                <w:szCs w:val="18"/>
              </w:rPr>
              <w:t>-</w:t>
            </w:r>
          </w:p>
        </w:tc>
        <w:tc>
          <w:tcPr>
            <w:tcW w:w="335" w:type="pct"/>
            <w:tcBorders>
              <w:right w:val="single" w:sz="4" w:space="0" w:color="auto"/>
            </w:tcBorders>
            <w:vAlign w:val="center"/>
          </w:tcPr>
          <w:p w:rsidR="00BD0025" w:rsidRPr="003E3796" w:rsidRDefault="00BD0025" w:rsidP="008C4693">
            <w:pPr>
              <w:jc w:val="center"/>
              <w:rPr>
                <w:rFonts w:asciiTheme="majorBidi" w:hAnsiTheme="majorBidi" w:cstheme="majorBidi"/>
                <w:sz w:val="18"/>
                <w:szCs w:val="18"/>
              </w:rPr>
            </w:pPr>
            <w:r>
              <w:rPr>
                <w:rFonts w:asciiTheme="majorBidi" w:hAnsiTheme="majorBidi" w:cstheme="majorBidi"/>
                <w:sz w:val="18"/>
                <w:szCs w:val="18"/>
              </w:rPr>
              <w:t>53</w:t>
            </w:r>
          </w:p>
        </w:tc>
        <w:tc>
          <w:tcPr>
            <w:tcW w:w="521" w:type="pct"/>
            <w:tcBorders>
              <w:left w:val="single" w:sz="4" w:space="0" w:color="auto"/>
            </w:tcBorders>
            <w:vAlign w:val="center"/>
          </w:tcPr>
          <w:p w:rsidR="00BD0025" w:rsidRPr="003E3796" w:rsidRDefault="00BD0025" w:rsidP="008C4693">
            <w:pPr>
              <w:rPr>
                <w:rFonts w:asciiTheme="majorBidi" w:hAnsiTheme="majorBidi" w:cstheme="majorBidi"/>
                <w:sz w:val="18"/>
                <w:szCs w:val="18"/>
                <w:rtl/>
              </w:rPr>
            </w:pPr>
            <w:r w:rsidRPr="003E3796">
              <w:rPr>
                <w:rFonts w:asciiTheme="majorBidi" w:hAnsiTheme="majorBidi" w:cstheme="majorBidi"/>
                <w:sz w:val="18"/>
                <w:szCs w:val="18"/>
              </w:rPr>
              <w:t>Advance soil and water pollution</w:t>
            </w:r>
          </w:p>
        </w:tc>
        <w:tc>
          <w:tcPr>
            <w:tcW w:w="406" w:type="pct"/>
          </w:tcPr>
          <w:p w:rsidR="00BD0025" w:rsidRPr="003E3796" w:rsidRDefault="00BD0025" w:rsidP="008C4693">
            <w:pPr>
              <w:rPr>
                <w:rFonts w:asciiTheme="majorBidi" w:hAnsiTheme="majorBidi" w:cstheme="majorBidi"/>
                <w:sz w:val="18"/>
                <w:szCs w:val="18"/>
              </w:rPr>
            </w:pPr>
            <w:r w:rsidRPr="003E3796">
              <w:rPr>
                <w:rFonts w:asciiTheme="majorBidi" w:hAnsiTheme="majorBidi" w:cstheme="majorBidi"/>
                <w:sz w:val="18"/>
                <w:szCs w:val="18"/>
              </w:rPr>
              <w:t>60-24-184</w:t>
            </w:r>
          </w:p>
        </w:tc>
        <w:tc>
          <w:tcPr>
            <w:tcW w:w="347" w:type="pct"/>
            <w:vAlign w:val="center"/>
          </w:tcPr>
          <w:p w:rsidR="00BD0025" w:rsidRPr="003E3796" w:rsidRDefault="00BD0025" w:rsidP="008C4693">
            <w:pPr>
              <w:jc w:val="center"/>
              <w:rPr>
                <w:rFonts w:asciiTheme="majorBidi" w:hAnsiTheme="majorBidi" w:cstheme="majorBidi"/>
                <w:sz w:val="18"/>
                <w:szCs w:val="18"/>
              </w:rPr>
            </w:pPr>
            <w:r w:rsidRPr="003E3796">
              <w:rPr>
                <w:rFonts w:asciiTheme="majorBidi" w:hAnsiTheme="majorBidi" w:cstheme="majorBidi"/>
                <w:sz w:val="18"/>
                <w:szCs w:val="18"/>
              </w:rPr>
              <w:t>2</w:t>
            </w:r>
          </w:p>
        </w:tc>
        <w:tc>
          <w:tcPr>
            <w:tcW w:w="444" w:type="pct"/>
            <w:vAlign w:val="center"/>
          </w:tcPr>
          <w:p w:rsidR="00BD0025" w:rsidRPr="003E3796" w:rsidRDefault="00BD0025" w:rsidP="008C4693">
            <w:pPr>
              <w:jc w:val="center"/>
              <w:rPr>
                <w:rFonts w:asciiTheme="majorBidi" w:hAnsiTheme="majorBidi" w:cstheme="majorBidi"/>
                <w:sz w:val="18"/>
                <w:szCs w:val="18"/>
              </w:rPr>
            </w:pPr>
            <w:r w:rsidRPr="003E3796">
              <w:rPr>
                <w:rFonts w:asciiTheme="majorBidi" w:hAnsiTheme="majorBidi" w:cstheme="majorBidi"/>
                <w:sz w:val="18"/>
                <w:szCs w:val="18"/>
              </w:rPr>
              <w:t>2</w:t>
            </w:r>
          </w:p>
        </w:tc>
        <w:tc>
          <w:tcPr>
            <w:tcW w:w="368" w:type="pct"/>
            <w:vAlign w:val="center"/>
          </w:tcPr>
          <w:p w:rsidR="00BD0025" w:rsidRPr="003E3796" w:rsidRDefault="00BD0025" w:rsidP="008C4693">
            <w:pPr>
              <w:jc w:val="center"/>
              <w:rPr>
                <w:rFonts w:asciiTheme="majorBidi" w:hAnsiTheme="majorBidi" w:cstheme="majorBidi"/>
                <w:sz w:val="18"/>
                <w:szCs w:val="18"/>
              </w:rPr>
            </w:pPr>
            <w:r w:rsidRPr="003E3796">
              <w:rPr>
                <w:rFonts w:asciiTheme="majorBidi" w:hAnsiTheme="majorBidi" w:cstheme="majorBidi"/>
                <w:sz w:val="18"/>
                <w:szCs w:val="18"/>
              </w:rPr>
              <w:t>-</w:t>
            </w:r>
          </w:p>
        </w:tc>
      </w:tr>
      <w:tr w:rsidR="00BD0025" w:rsidRPr="003E3796" w:rsidTr="008C4693">
        <w:trPr>
          <w:trHeight w:val="356"/>
          <w:jc w:val="center"/>
        </w:trPr>
        <w:tc>
          <w:tcPr>
            <w:tcW w:w="335" w:type="pct"/>
            <w:vAlign w:val="center"/>
          </w:tcPr>
          <w:p w:rsidR="00BD0025" w:rsidRPr="003E3796" w:rsidRDefault="00BD0025" w:rsidP="008C4693">
            <w:pPr>
              <w:jc w:val="center"/>
              <w:rPr>
                <w:rFonts w:asciiTheme="majorBidi" w:hAnsiTheme="majorBidi" w:cstheme="majorBidi"/>
                <w:sz w:val="18"/>
                <w:szCs w:val="18"/>
              </w:rPr>
            </w:pPr>
            <w:r>
              <w:rPr>
                <w:rFonts w:asciiTheme="majorBidi" w:hAnsiTheme="majorBidi" w:cstheme="majorBidi"/>
                <w:sz w:val="18"/>
                <w:szCs w:val="18"/>
              </w:rPr>
              <w:t>21</w:t>
            </w:r>
          </w:p>
        </w:tc>
        <w:tc>
          <w:tcPr>
            <w:tcW w:w="681" w:type="pct"/>
            <w:vAlign w:val="center"/>
          </w:tcPr>
          <w:p w:rsidR="00BD0025" w:rsidRPr="003E3796" w:rsidRDefault="00BD0025" w:rsidP="008C4693">
            <w:pPr>
              <w:rPr>
                <w:rFonts w:asciiTheme="majorBidi" w:hAnsiTheme="majorBidi" w:cstheme="majorBidi"/>
                <w:sz w:val="18"/>
                <w:szCs w:val="18"/>
                <w:rtl/>
              </w:rPr>
            </w:pPr>
            <w:r w:rsidRPr="003E3796">
              <w:rPr>
                <w:rFonts w:asciiTheme="majorBidi" w:hAnsiTheme="majorBidi" w:cstheme="majorBidi"/>
                <w:sz w:val="18"/>
                <w:szCs w:val="18"/>
              </w:rPr>
              <w:t>Environmental Biogeochemistry</w:t>
            </w:r>
          </w:p>
        </w:tc>
        <w:tc>
          <w:tcPr>
            <w:tcW w:w="405" w:type="pct"/>
          </w:tcPr>
          <w:p w:rsidR="00BD0025" w:rsidRPr="003E3796" w:rsidRDefault="00BD0025" w:rsidP="008C4693">
            <w:pPr>
              <w:rPr>
                <w:rFonts w:asciiTheme="majorBidi" w:hAnsiTheme="majorBidi" w:cstheme="majorBidi"/>
                <w:sz w:val="18"/>
                <w:szCs w:val="18"/>
              </w:rPr>
            </w:pPr>
            <w:r w:rsidRPr="003E3796">
              <w:rPr>
                <w:rFonts w:asciiTheme="majorBidi" w:hAnsiTheme="majorBidi" w:cstheme="majorBidi"/>
                <w:sz w:val="18"/>
                <w:szCs w:val="18"/>
              </w:rPr>
              <w:t>60-24-158</w:t>
            </w:r>
          </w:p>
        </w:tc>
        <w:tc>
          <w:tcPr>
            <w:tcW w:w="347" w:type="pct"/>
            <w:vAlign w:val="center"/>
          </w:tcPr>
          <w:p w:rsidR="00BD0025" w:rsidRPr="003E3796" w:rsidRDefault="00BD0025" w:rsidP="008C4693">
            <w:pPr>
              <w:jc w:val="center"/>
              <w:rPr>
                <w:rFonts w:asciiTheme="majorBidi" w:hAnsiTheme="majorBidi" w:cstheme="majorBidi"/>
                <w:sz w:val="18"/>
                <w:szCs w:val="18"/>
                <w:rtl/>
              </w:rPr>
            </w:pPr>
            <w:r w:rsidRPr="003E3796">
              <w:rPr>
                <w:rFonts w:asciiTheme="majorBidi" w:hAnsiTheme="majorBidi" w:cstheme="majorBidi"/>
                <w:sz w:val="18"/>
                <w:szCs w:val="18"/>
              </w:rPr>
              <w:t>2</w:t>
            </w:r>
          </w:p>
        </w:tc>
        <w:tc>
          <w:tcPr>
            <w:tcW w:w="444" w:type="pct"/>
            <w:vAlign w:val="center"/>
          </w:tcPr>
          <w:p w:rsidR="00BD0025" w:rsidRPr="003E3796" w:rsidRDefault="00BD0025" w:rsidP="008C4693">
            <w:pPr>
              <w:jc w:val="center"/>
              <w:rPr>
                <w:rFonts w:asciiTheme="majorBidi" w:hAnsiTheme="majorBidi" w:cstheme="majorBidi"/>
                <w:sz w:val="18"/>
                <w:szCs w:val="18"/>
                <w:rtl/>
              </w:rPr>
            </w:pPr>
            <w:r w:rsidRPr="003E3796">
              <w:rPr>
                <w:rFonts w:asciiTheme="majorBidi" w:hAnsiTheme="majorBidi" w:cstheme="majorBidi"/>
                <w:sz w:val="18"/>
                <w:szCs w:val="18"/>
              </w:rPr>
              <w:t>2</w:t>
            </w:r>
          </w:p>
        </w:tc>
        <w:tc>
          <w:tcPr>
            <w:tcW w:w="367" w:type="pct"/>
            <w:tcBorders>
              <w:right w:val="thinThickSmallGap" w:sz="24" w:space="0" w:color="auto"/>
            </w:tcBorders>
            <w:vAlign w:val="center"/>
          </w:tcPr>
          <w:p w:rsidR="00BD0025" w:rsidRPr="003E3796" w:rsidRDefault="00BD0025" w:rsidP="008C4693">
            <w:pPr>
              <w:jc w:val="center"/>
              <w:rPr>
                <w:rFonts w:asciiTheme="majorBidi" w:hAnsiTheme="majorBidi" w:cstheme="majorBidi"/>
                <w:sz w:val="18"/>
                <w:szCs w:val="18"/>
                <w:rtl/>
                <w:lang w:bidi="fa-IR"/>
              </w:rPr>
            </w:pPr>
            <w:r w:rsidRPr="003E3796">
              <w:rPr>
                <w:rFonts w:asciiTheme="majorBidi" w:hAnsiTheme="majorBidi" w:cstheme="majorBidi"/>
                <w:sz w:val="18"/>
                <w:szCs w:val="18"/>
                <w:lang w:bidi="fa-IR"/>
              </w:rPr>
              <w:t>-</w:t>
            </w:r>
          </w:p>
        </w:tc>
        <w:tc>
          <w:tcPr>
            <w:tcW w:w="335" w:type="pct"/>
            <w:tcBorders>
              <w:right w:val="single" w:sz="4" w:space="0" w:color="auto"/>
            </w:tcBorders>
            <w:vAlign w:val="center"/>
          </w:tcPr>
          <w:p w:rsidR="00BD0025" w:rsidRPr="003E3796" w:rsidRDefault="00BD0025" w:rsidP="008C4693">
            <w:pPr>
              <w:jc w:val="center"/>
              <w:rPr>
                <w:rFonts w:asciiTheme="majorBidi" w:hAnsiTheme="majorBidi" w:cstheme="majorBidi"/>
                <w:sz w:val="18"/>
                <w:szCs w:val="18"/>
              </w:rPr>
            </w:pPr>
            <w:r>
              <w:rPr>
                <w:rFonts w:asciiTheme="majorBidi" w:hAnsiTheme="majorBidi" w:cstheme="majorBidi"/>
                <w:sz w:val="18"/>
                <w:szCs w:val="18"/>
              </w:rPr>
              <w:t>17</w:t>
            </w:r>
          </w:p>
        </w:tc>
        <w:tc>
          <w:tcPr>
            <w:tcW w:w="521" w:type="pct"/>
            <w:tcBorders>
              <w:left w:val="single" w:sz="4" w:space="0" w:color="auto"/>
            </w:tcBorders>
            <w:vAlign w:val="center"/>
          </w:tcPr>
          <w:p w:rsidR="00BD0025" w:rsidRPr="003E3796" w:rsidRDefault="00BD0025" w:rsidP="008C4693">
            <w:pPr>
              <w:rPr>
                <w:rFonts w:asciiTheme="majorBidi" w:hAnsiTheme="majorBidi" w:cstheme="majorBidi"/>
                <w:sz w:val="18"/>
                <w:szCs w:val="18"/>
                <w:rtl/>
              </w:rPr>
            </w:pPr>
            <w:r w:rsidRPr="003E3796">
              <w:rPr>
                <w:rFonts w:asciiTheme="majorBidi" w:hAnsiTheme="majorBidi" w:cstheme="majorBidi"/>
                <w:sz w:val="18"/>
                <w:szCs w:val="18"/>
              </w:rPr>
              <w:t>Site selection and design of landfill</w:t>
            </w:r>
          </w:p>
        </w:tc>
        <w:tc>
          <w:tcPr>
            <w:tcW w:w="406" w:type="pct"/>
          </w:tcPr>
          <w:p w:rsidR="00BD0025" w:rsidRPr="003E3796" w:rsidRDefault="00BD0025" w:rsidP="008C4693">
            <w:pPr>
              <w:rPr>
                <w:rFonts w:asciiTheme="majorBidi" w:hAnsiTheme="majorBidi" w:cstheme="majorBidi"/>
                <w:sz w:val="18"/>
                <w:szCs w:val="18"/>
              </w:rPr>
            </w:pPr>
            <w:r w:rsidRPr="003E3796">
              <w:rPr>
                <w:rFonts w:asciiTheme="majorBidi" w:hAnsiTheme="majorBidi" w:cstheme="majorBidi"/>
                <w:sz w:val="18"/>
                <w:szCs w:val="18"/>
              </w:rPr>
              <w:t>60-24-085</w:t>
            </w:r>
          </w:p>
        </w:tc>
        <w:tc>
          <w:tcPr>
            <w:tcW w:w="347" w:type="pct"/>
            <w:vAlign w:val="center"/>
          </w:tcPr>
          <w:p w:rsidR="00BD0025" w:rsidRPr="003E3796" w:rsidRDefault="00BD0025" w:rsidP="008C4693">
            <w:pPr>
              <w:jc w:val="center"/>
              <w:rPr>
                <w:rFonts w:asciiTheme="majorBidi" w:hAnsiTheme="majorBidi" w:cstheme="majorBidi"/>
                <w:sz w:val="18"/>
                <w:szCs w:val="18"/>
              </w:rPr>
            </w:pPr>
            <w:r w:rsidRPr="003E3796">
              <w:rPr>
                <w:rFonts w:asciiTheme="majorBidi" w:hAnsiTheme="majorBidi" w:cstheme="majorBidi"/>
                <w:sz w:val="18"/>
                <w:szCs w:val="18"/>
              </w:rPr>
              <w:t>2</w:t>
            </w:r>
          </w:p>
        </w:tc>
        <w:tc>
          <w:tcPr>
            <w:tcW w:w="444" w:type="pct"/>
            <w:vAlign w:val="center"/>
          </w:tcPr>
          <w:p w:rsidR="00BD0025" w:rsidRPr="003E3796" w:rsidRDefault="00BD0025" w:rsidP="008C4693">
            <w:pPr>
              <w:jc w:val="center"/>
              <w:rPr>
                <w:rFonts w:asciiTheme="majorBidi" w:hAnsiTheme="majorBidi" w:cstheme="majorBidi"/>
                <w:sz w:val="18"/>
                <w:szCs w:val="18"/>
              </w:rPr>
            </w:pPr>
            <w:r w:rsidRPr="003E3796">
              <w:rPr>
                <w:rFonts w:asciiTheme="majorBidi" w:hAnsiTheme="majorBidi" w:cstheme="majorBidi"/>
                <w:sz w:val="18"/>
                <w:szCs w:val="18"/>
              </w:rPr>
              <w:t>2</w:t>
            </w:r>
          </w:p>
        </w:tc>
        <w:tc>
          <w:tcPr>
            <w:tcW w:w="368" w:type="pct"/>
            <w:vAlign w:val="center"/>
          </w:tcPr>
          <w:p w:rsidR="00BD0025" w:rsidRPr="003E3796" w:rsidRDefault="00BD0025" w:rsidP="008C4693">
            <w:pPr>
              <w:jc w:val="center"/>
              <w:rPr>
                <w:rFonts w:asciiTheme="majorBidi" w:hAnsiTheme="majorBidi" w:cstheme="majorBidi"/>
                <w:sz w:val="18"/>
                <w:szCs w:val="18"/>
                <w:rtl/>
              </w:rPr>
            </w:pPr>
            <w:r w:rsidRPr="003E3796">
              <w:rPr>
                <w:rFonts w:asciiTheme="majorBidi" w:hAnsiTheme="majorBidi" w:cstheme="majorBidi"/>
                <w:sz w:val="18"/>
                <w:szCs w:val="18"/>
              </w:rPr>
              <w:t>-</w:t>
            </w:r>
          </w:p>
        </w:tc>
      </w:tr>
      <w:tr w:rsidR="00BD0025" w:rsidRPr="003E3796" w:rsidTr="008C4693">
        <w:trPr>
          <w:trHeight w:val="356"/>
          <w:jc w:val="center"/>
        </w:trPr>
        <w:tc>
          <w:tcPr>
            <w:tcW w:w="335" w:type="pct"/>
            <w:vAlign w:val="center"/>
          </w:tcPr>
          <w:p w:rsidR="00BD0025" w:rsidRPr="003E3796" w:rsidRDefault="00BD0025" w:rsidP="008C4693">
            <w:pPr>
              <w:jc w:val="center"/>
              <w:rPr>
                <w:rFonts w:asciiTheme="majorBidi" w:hAnsiTheme="majorBidi" w:cstheme="majorBidi"/>
                <w:sz w:val="18"/>
                <w:szCs w:val="18"/>
              </w:rPr>
            </w:pPr>
            <w:r>
              <w:rPr>
                <w:rFonts w:asciiTheme="majorBidi" w:hAnsiTheme="majorBidi" w:cstheme="majorBidi"/>
                <w:sz w:val="18"/>
                <w:szCs w:val="18"/>
              </w:rPr>
              <w:t>5</w:t>
            </w:r>
          </w:p>
        </w:tc>
        <w:tc>
          <w:tcPr>
            <w:tcW w:w="681" w:type="pct"/>
            <w:vAlign w:val="center"/>
          </w:tcPr>
          <w:p w:rsidR="00BD0025" w:rsidRPr="003E3796" w:rsidRDefault="00BD0025" w:rsidP="008C4693">
            <w:pPr>
              <w:rPr>
                <w:rFonts w:asciiTheme="majorBidi" w:hAnsiTheme="majorBidi" w:cstheme="majorBidi"/>
                <w:sz w:val="18"/>
                <w:szCs w:val="18"/>
                <w:rtl/>
              </w:rPr>
            </w:pPr>
            <w:r w:rsidRPr="003E3796">
              <w:rPr>
                <w:rFonts w:asciiTheme="majorBidi" w:hAnsiTheme="majorBidi" w:cstheme="majorBidi"/>
                <w:sz w:val="18"/>
                <w:szCs w:val="18"/>
              </w:rPr>
              <w:t>Climate change impact assessment</w:t>
            </w:r>
          </w:p>
        </w:tc>
        <w:tc>
          <w:tcPr>
            <w:tcW w:w="405" w:type="pct"/>
            <w:vAlign w:val="center"/>
          </w:tcPr>
          <w:p w:rsidR="00BD0025" w:rsidRPr="003E3796" w:rsidRDefault="00BD0025" w:rsidP="008C4693">
            <w:pPr>
              <w:jc w:val="center"/>
              <w:rPr>
                <w:rFonts w:asciiTheme="majorBidi" w:hAnsiTheme="majorBidi" w:cstheme="majorBidi"/>
                <w:sz w:val="18"/>
                <w:szCs w:val="18"/>
              </w:rPr>
            </w:pPr>
            <w:r w:rsidRPr="003E3796">
              <w:rPr>
                <w:rFonts w:asciiTheme="majorBidi" w:hAnsiTheme="majorBidi" w:cstheme="majorBidi"/>
                <w:sz w:val="18"/>
                <w:szCs w:val="18"/>
              </w:rPr>
              <w:t>60-24-164</w:t>
            </w:r>
          </w:p>
        </w:tc>
        <w:tc>
          <w:tcPr>
            <w:tcW w:w="347" w:type="pct"/>
            <w:vAlign w:val="center"/>
          </w:tcPr>
          <w:p w:rsidR="00BD0025" w:rsidRPr="003E3796" w:rsidRDefault="00BD0025" w:rsidP="008C4693">
            <w:pPr>
              <w:jc w:val="center"/>
              <w:rPr>
                <w:rFonts w:asciiTheme="majorBidi" w:hAnsiTheme="majorBidi" w:cstheme="majorBidi"/>
                <w:sz w:val="18"/>
                <w:szCs w:val="18"/>
                <w:rtl/>
              </w:rPr>
            </w:pPr>
            <w:r w:rsidRPr="003E3796">
              <w:rPr>
                <w:rFonts w:asciiTheme="majorBidi" w:hAnsiTheme="majorBidi" w:cstheme="majorBidi"/>
                <w:sz w:val="18"/>
                <w:szCs w:val="18"/>
              </w:rPr>
              <w:t>2</w:t>
            </w:r>
          </w:p>
        </w:tc>
        <w:tc>
          <w:tcPr>
            <w:tcW w:w="444" w:type="pct"/>
            <w:vAlign w:val="center"/>
          </w:tcPr>
          <w:p w:rsidR="00BD0025" w:rsidRPr="003E3796" w:rsidRDefault="00BD0025" w:rsidP="008C4693">
            <w:pPr>
              <w:jc w:val="center"/>
              <w:rPr>
                <w:rFonts w:asciiTheme="majorBidi" w:hAnsiTheme="majorBidi" w:cstheme="majorBidi"/>
                <w:sz w:val="18"/>
                <w:szCs w:val="18"/>
                <w:rtl/>
              </w:rPr>
            </w:pPr>
            <w:r w:rsidRPr="003E3796">
              <w:rPr>
                <w:rFonts w:asciiTheme="majorBidi" w:hAnsiTheme="majorBidi" w:cstheme="majorBidi"/>
                <w:sz w:val="18"/>
                <w:szCs w:val="18"/>
              </w:rPr>
              <w:t>2</w:t>
            </w:r>
          </w:p>
        </w:tc>
        <w:tc>
          <w:tcPr>
            <w:tcW w:w="367" w:type="pct"/>
            <w:tcBorders>
              <w:right w:val="thinThickSmallGap" w:sz="24" w:space="0" w:color="auto"/>
            </w:tcBorders>
            <w:vAlign w:val="center"/>
          </w:tcPr>
          <w:p w:rsidR="00BD0025" w:rsidRPr="003E3796" w:rsidRDefault="00BD0025" w:rsidP="008C4693">
            <w:pPr>
              <w:jc w:val="center"/>
              <w:rPr>
                <w:rFonts w:asciiTheme="majorBidi" w:hAnsiTheme="majorBidi" w:cstheme="majorBidi"/>
                <w:sz w:val="18"/>
                <w:szCs w:val="18"/>
                <w:rtl/>
                <w:lang w:bidi="fa-IR"/>
              </w:rPr>
            </w:pPr>
            <w:r w:rsidRPr="003E3796">
              <w:rPr>
                <w:rFonts w:asciiTheme="majorBidi" w:hAnsiTheme="majorBidi" w:cstheme="majorBidi"/>
                <w:sz w:val="18"/>
                <w:szCs w:val="18"/>
                <w:lang w:bidi="fa-IR"/>
              </w:rPr>
              <w:t>-</w:t>
            </w:r>
          </w:p>
        </w:tc>
        <w:tc>
          <w:tcPr>
            <w:tcW w:w="335" w:type="pct"/>
            <w:tcBorders>
              <w:right w:val="single" w:sz="4" w:space="0" w:color="auto"/>
            </w:tcBorders>
            <w:vAlign w:val="center"/>
          </w:tcPr>
          <w:p w:rsidR="00BD0025" w:rsidRPr="003E3796" w:rsidRDefault="00BD0025" w:rsidP="008C4693">
            <w:pPr>
              <w:jc w:val="center"/>
              <w:rPr>
                <w:rFonts w:asciiTheme="majorBidi" w:hAnsiTheme="majorBidi" w:cstheme="majorBidi"/>
                <w:sz w:val="18"/>
                <w:szCs w:val="18"/>
              </w:rPr>
            </w:pPr>
          </w:p>
        </w:tc>
        <w:tc>
          <w:tcPr>
            <w:tcW w:w="521" w:type="pct"/>
            <w:tcBorders>
              <w:left w:val="single" w:sz="4" w:space="0" w:color="auto"/>
            </w:tcBorders>
            <w:vAlign w:val="center"/>
          </w:tcPr>
          <w:p w:rsidR="00BD0025" w:rsidRPr="003E3796" w:rsidRDefault="00BD0025" w:rsidP="008C4693">
            <w:pPr>
              <w:rPr>
                <w:rFonts w:asciiTheme="majorBidi" w:hAnsiTheme="majorBidi" w:cstheme="majorBidi"/>
                <w:sz w:val="18"/>
                <w:szCs w:val="18"/>
                <w:rtl/>
              </w:rPr>
            </w:pPr>
            <w:r w:rsidRPr="003E3796">
              <w:rPr>
                <w:rFonts w:asciiTheme="majorBidi" w:hAnsiTheme="majorBidi" w:cstheme="majorBidi"/>
                <w:sz w:val="18"/>
                <w:szCs w:val="18"/>
              </w:rPr>
              <w:t>-</w:t>
            </w:r>
          </w:p>
        </w:tc>
        <w:tc>
          <w:tcPr>
            <w:tcW w:w="406" w:type="pct"/>
            <w:vAlign w:val="center"/>
          </w:tcPr>
          <w:p w:rsidR="00BD0025" w:rsidRPr="003E3796" w:rsidRDefault="00BD0025" w:rsidP="008C4693">
            <w:pPr>
              <w:jc w:val="center"/>
              <w:rPr>
                <w:rFonts w:asciiTheme="majorBidi" w:hAnsiTheme="majorBidi" w:cstheme="majorBidi"/>
                <w:sz w:val="18"/>
                <w:szCs w:val="18"/>
              </w:rPr>
            </w:pPr>
            <w:r w:rsidRPr="003E3796">
              <w:rPr>
                <w:rFonts w:asciiTheme="majorBidi" w:hAnsiTheme="majorBidi" w:cstheme="majorBidi"/>
                <w:sz w:val="18"/>
                <w:szCs w:val="18"/>
              </w:rPr>
              <w:t>-</w:t>
            </w:r>
          </w:p>
        </w:tc>
        <w:tc>
          <w:tcPr>
            <w:tcW w:w="347" w:type="pct"/>
            <w:vAlign w:val="center"/>
          </w:tcPr>
          <w:p w:rsidR="00BD0025" w:rsidRPr="003E3796" w:rsidRDefault="00BD0025" w:rsidP="008C4693">
            <w:pPr>
              <w:jc w:val="center"/>
              <w:rPr>
                <w:rFonts w:asciiTheme="majorBidi" w:hAnsiTheme="majorBidi" w:cstheme="majorBidi"/>
                <w:sz w:val="18"/>
                <w:szCs w:val="18"/>
              </w:rPr>
            </w:pPr>
            <w:r w:rsidRPr="003E3796">
              <w:rPr>
                <w:rFonts w:asciiTheme="majorBidi" w:hAnsiTheme="majorBidi" w:cstheme="majorBidi"/>
                <w:sz w:val="18"/>
                <w:szCs w:val="18"/>
              </w:rPr>
              <w:t>-</w:t>
            </w:r>
          </w:p>
        </w:tc>
        <w:tc>
          <w:tcPr>
            <w:tcW w:w="444" w:type="pct"/>
            <w:vAlign w:val="center"/>
          </w:tcPr>
          <w:p w:rsidR="00BD0025" w:rsidRPr="003E3796" w:rsidRDefault="00BD0025" w:rsidP="008C4693">
            <w:pPr>
              <w:jc w:val="center"/>
              <w:rPr>
                <w:rFonts w:asciiTheme="majorBidi" w:hAnsiTheme="majorBidi" w:cstheme="majorBidi"/>
                <w:sz w:val="18"/>
                <w:szCs w:val="18"/>
              </w:rPr>
            </w:pPr>
            <w:r w:rsidRPr="003E3796">
              <w:rPr>
                <w:rFonts w:asciiTheme="majorBidi" w:hAnsiTheme="majorBidi" w:cstheme="majorBidi"/>
                <w:sz w:val="18"/>
                <w:szCs w:val="18"/>
              </w:rPr>
              <w:t>-</w:t>
            </w:r>
          </w:p>
        </w:tc>
        <w:tc>
          <w:tcPr>
            <w:tcW w:w="368" w:type="pct"/>
            <w:vAlign w:val="center"/>
          </w:tcPr>
          <w:p w:rsidR="00BD0025" w:rsidRPr="003E3796" w:rsidRDefault="00BD0025" w:rsidP="008C4693">
            <w:pPr>
              <w:jc w:val="center"/>
              <w:rPr>
                <w:rFonts w:asciiTheme="majorBidi" w:hAnsiTheme="majorBidi" w:cstheme="majorBidi"/>
                <w:sz w:val="18"/>
                <w:szCs w:val="18"/>
                <w:rtl/>
              </w:rPr>
            </w:pPr>
            <w:r w:rsidRPr="003E3796">
              <w:rPr>
                <w:rFonts w:asciiTheme="majorBidi" w:hAnsiTheme="majorBidi" w:cstheme="majorBidi"/>
                <w:sz w:val="18"/>
                <w:szCs w:val="18"/>
              </w:rPr>
              <w:t>-</w:t>
            </w:r>
          </w:p>
        </w:tc>
      </w:tr>
      <w:tr w:rsidR="00BD0025" w:rsidRPr="003E3796" w:rsidTr="008C4693">
        <w:trPr>
          <w:trHeight w:val="356"/>
          <w:jc w:val="center"/>
        </w:trPr>
        <w:tc>
          <w:tcPr>
            <w:tcW w:w="335" w:type="pct"/>
            <w:vAlign w:val="center"/>
          </w:tcPr>
          <w:p w:rsidR="00BD0025" w:rsidRPr="003E3796" w:rsidRDefault="00BD0025" w:rsidP="008C4693">
            <w:pPr>
              <w:jc w:val="center"/>
              <w:rPr>
                <w:rFonts w:asciiTheme="majorBidi" w:hAnsiTheme="majorBidi" w:cstheme="majorBidi"/>
                <w:sz w:val="18"/>
                <w:szCs w:val="18"/>
                <w:lang w:bidi="fa-IR"/>
              </w:rPr>
            </w:pPr>
          </w:p>
        </w:tc>
        <w:tc>
          <w:tcPr>
            <w:tcW w:w="1087" w:type="pct"/>
            <w:gridSpan w:val="2"/>
            <w:vAlign w:val="center"/>
          </w:tcPr>
          <w:p w:rsidR="00BD0025" w:rsidRPr="003E3796" w:rsidRDefault="00BD0025" w:rsidP="008C4693">
            <w:pPr>
              <w:jc w:val="center"/>
              <w:rPr>
                <w:rFonts w:asciiTheme="majorBidi" w:hAnsiTheme="majorBidi" w:cstheme="majorBidi"/>
                <w:sz w:val="18"/>
                <w:szCs w:val="18"/>
              </w:rPr>
            </w:pPr>
            <w:r w:rsidRPr="003E3796">
              <w:rPr>
                <w:rFonts w:asciiTheme="majorBidi" w:hAnsiTheme="majorBidi" w:cstheme="majorBidi"/>
                <w:sz w:val="18"/>
                <w:szCs w:val="18"/>
                <w:lang w:bidi="fa-IR"/>
              </w:rPr>
              <w:t>Total Score in semester</w:t>
            </w:r>
          </w:p>
        </w:tc>
        <w:tc>
          <w:tcPr>
            <w:tcW w:w="347" w:type="pct"/>
            <w:vAlign w:val="center"/>
          </w:tcPr>
          <w:p w:rsidR="00BD0025" w:rsidRPr="003E3796" w:rsidRDefault="00BD0025" w:rsidP="008C4693">
            <w:pPr>
              <w:jc w:val="center"/>
              <w:rPr>
                <w:rFonts w:asciiTheme="majorBidi" w:hAnsiTheme="majorBidi" w:cstheme="majorBidi"/>
                <w:sz w:val="18"/>
                <w:szCs w:val="18"/>
              </w:rPr>
            </w:pPr>
            <w:r w:rsidRPr="003E3796">
              <w:rPr>
                <w:rFonts w:asciiTheme="majorBidi" w:hAnsiTheme="majorBidi" w:cstheme="majorBidi"/>
                <w:sz w:val="18"/>
                <w:szCs w:val="18"/>
              </w:rPr>
              <w:t>14</w:t>
            </w:r>
          </w:p>
        </w:tc>
        <w:tc>
          <w:tcPr>
            <w:tcW w:w="444" w:type="pct"/>
            <w:vAlign w:val="center"/>
          </w:tcPr>
          <w:p w:rsidR="00BD0025" w:rsidRPr="003E3796" w:rsidRDefault="00BD0025" w:rsidP="008C4693">
            <w:pPr>
              <w:jc w:val="center"/>
              <w:rPr>
                <w:rFonts w:asciiTheme="majorBidi" w:hAnsiTheme="majorBidi" w:cstheme="majorBidi"/>
                <w:sz w:val="18"/>
                <w:szCs w:val="18"/>
              </w:rPr>
            </w:pPr>
            <w:r w:rsidRPr="003E3796">
              <w:rPr>
                <w:rFonts w:asciiTheme="majorBidi" w:hAnsiTheme="majorBidi" w:cstheme="majorBidi"/>
                <w:sz w:val="18"/>
                <w:szCs w:val="18"/>
              </w:rPr>
              <w:t>13</w:t>
            </w:r>
          </w:p>
        </w:tc>
        <w:tc>
          <w:tcPr>
            <w:tcW w:w="367" w:type="pct"/>
            <w:tcBorders>
              <w:right w:val="thinThickSmallGap" w:sz="24" w:space="0" w:color="auto"/>
            </w:tcBorders>
            <w:vAlign w:val="center"/>
          </w:tcPr>
          <w:p w:rsidR="00BD0025" w:rsidRPr="003E3796" w:rsidRDefault="00BD0025" w:rsidP="008C4693">
            <w:pPr>
              <w:jc w:val="center"/>
              <w:rPr>
                <w:rFonts w:asciiTheme="majorBidi" w:hAnsiTheme="majorBidi" w:cstheme="majorBidi"/>
                <w:sz w:val="18"/>
                <w:szCs w:val="18"/>
                <w:rtl/>
              </w:rPr>
            </w:pPr>
            <w:r w:rsidRPr="003E3796">
              <w:rPr>
                <w:rFonts w:asciiTheme="majorBidi" w:hAnsiTheme="majorBidi" w:cstheme="majorBidi"/>
                <w:sz w:val="18"/>
                <w:szCs w:val="18"/>
              </w:rPr>
              <w:t>1</w:t>
            </w:r>
          </w:p>
        </w:tc>
        <w:tc>
          <w:tcPr>
            <w:tcW w:w="335" w:type="pct"/>
            <w:tcBorders>
              <w:right w:val="single" w:sz="4" w:space="0" w:color="auto"/>
            </w:tcBorders>
            <w:vAlign w:val="center"/>
          </w:tcPr>
          <w:p w:rsidR="00BD0025" w:rsidRPr="003E3796" w:rsidRDefault="00BD0025" w:rsidP="008C4693">
            <w:pPr>
              <w:jc w:val="center"/>
              <w:rPr>
                <w:rFonts w:asciiTheme="majorBidi" w:hAnsiTheme="majorBidi" w:cstheme="majorBidi"/>
                <w:sz w:val="18"/>
                <w:szCs w:val="18"/>
                <w:lang w:bidi="fa-IR"/>
              </w:rPr>
            </w:pPr>
          </w:p>
        </w:tc>
        <w:tc>
          <w:tcPr>
            <w:tcW w:w="927" w:type="pct"/>
            <w:gridSpan w:val="2"/>
            <w:tcBorders>
              <w:left w:val="single" w:sz="4" w:space="0" w:color="auto"/>
            </w:tcBorders>
            <w:vAlign w:val="center"/>
          </w:tcPr>
          <w:p w:rsidR="00BD0025" w:rsidRPr="003E3796" w:rsidRDefault="00BD0025" w:rsidP="008C4693">
            <w:pPr>
              <w:jc w:val="center"/>
              <w:rPr>
                <w:rFonts w:asciiTheme="majorBidi" w:hAnsiTheme="majorBidi" w:cstheme="majorBidi"/>
                <w:sz w:val="18"/>
                <w:szCs w:val="18"/>
                <w:rtl/>
              </w:rPr>
            </w:pPr>
            <w:r w:rsidRPr="003E3796">
              <w:rPr>
                <w:rFonts w:asciiTheme="majorBidi" w:hAnsiTheme="majorBidi" w:cstheme="majorBidi"/>
                <w:sz w:val="18"/>
                <w:szCs w:val="18"/>
                <w:lang w:bidi="fa-IR"/>
              </w:rPr>
              <w:t>Total Score in semester</w:t>
            </w:r>
          </w:p>
        </w:tc>
        <w:tc>
          <w:tcPr>
            <w:tcW w:w="347" w:type="pct"/>
            <w:vAlign w:val="center"/>
          </w:tcPr>
          <w:p w:rsidR="00BD0025" w:rsidRPr="003E3796" w:rsidRDefault="00BD0025" w:rsidP="008C4693">
            <w:pPr>
              <w:jc w:val="center"/>
              <w:rPr>
                <w:rFonts w:asciiTheme="majorBidi" w:hAnsiTheme="majorBidi" w:cstheme="majorBidi"/>
                <w:sz w:val="18"/>
                <w:szCs w:val="18"/>
                <w:rtl/>
              </w:rPr>
            </w:pPr>
            <w:r w:rsidRPr="003E3796">
              <w:rPr>
                <w:rFonts w:asciiTheme="majorBidi" w:hAnsiTheme="majorBidi" w:cstheme="majorBidi"/>
                <w:sz w:val="18"/>
                <w:szCs w:val="18"/>
              </w:rPr>
              <w:t>12</w:t>
            </w:r>
          </w:p>
        </w:tc>
        <w:tc>
          <w:tcPr>
            <w:tcW w:w="444" w:type="pct"/>
            <w:vAlign w:val="center"/>
          </w:tcPr>
          <w:p w:rsidR="00BD0025" w:rsidRPr="003E3796" w:rsidRDefault="00BD0025" w:rsidP="008C4693">
            <w:pPr>
              <w:jc w:val="center"/>
              <w:rPr>
                <w:rFonts w:asciiTheme="majorBidi" w:hAnsiTheme="majorBidi" w:cstheme="majorBidi"/>
                <w:sz w:val="18"/>
                <w:szCs w:val="18"/>
                <w:rtl/>
              </w:rPr>
            </w:pPr>
            <w:r w:rsidRPr="003E3796">
              <w:rPr>
                <w:rFonts w:asciiTheme="majorBidi" w:hAnsiTheme="majorBidi" w:cstheme="majorBidi"/>
                <w:sz w:val="18"/>
                <w:szCs w:val="18"/>
              </w:rPr>
              <w:t>11</w:t>
            </w:r>
          </w:p>
        </w:tc>
        <w:tc>
          <w:tcPr>
            <w:tcW w:w="368" w:type="pct"/>
            <w:vAlign w:val="center"/>
          </w:tcPr>
          <w:p w:rsidR="00BD0025" w:rsidRPr="003E3796" w:rsidRDefault="00BD0025" w:rsidP="008C4693">
            <w:pPr>
              <w:jc w:val="center"/>
              <w:rPr>
                <w:rFonts w:asciiTheme="majorBidi" w:hAnsiTheme="majorBidi" w:cstheme="majorBidi"/>
                <w:sz w:val="18"/>
                <w:szCs w:val="18"/>
                <w:rtl/>
              </w:rPr>
            </w:pPr>
            <w:r w:rsidRPr="003E3796">
              <w:rPr>
                <w:rFonts w:asciiTheme="majorBidi" w:hAnsiTheme="majorBidi" w:cstheme="majorBidi"/>
                <w:sz w:val="18"/>
                <w:szCs w:val="18"/>
              </w:rPr>
              <w:t>1</w:t>
            </w:r>
          </w:p>
        </w:tc>
      </w:tr>
    </w:tbl>
    <w:p w:rsidR="00BD0025" w:rsidRDefault="00BD0025" w:rsidP="00BD0025">
      <w:pPr>
        <w:rPr>
          <w:rFonts w:cs="B Lotus"/>
          <w:b/>
          <w:bCs/>
          <w:sz w:val="20"/>
          <w:szCs w:val="20"/>
        </w:rPr>
      </w:pPr>
    </w:p>
    <w:p w:rsidR="00BD0025" w:rsidRDefault="00BD0025" w:rsidP="00BD0025">
      <w:pPr>
        <w:rPr>
          <w:rFonts w:cs="B Lotus"/>
          <w:b/>
          <w:bCs/>
          <w:sz w:val="20"/>
          <w:szCs w:val="20"/>
        </w:rPr>
      </w:pPr>
    </w:p>
    <w:tbl>
      <w:tblPr>
        <w:tblStyle w:val="TableGrid"/>
        <w:tblW w:w="5000" w:type="pct"/>
        <w:jc w:val="center"/>
        <w:tblLook w:val="04A0" w:firstRow="1" w:lastRow="0" w:firstColumn="1" w:lastColumn="0" w:noHBand="0" w:noVBand="1"/>
      </w:tblPr>
      <w:tblGrid>
        <w:gridCol w:w="828"/>
        <w:gridCol w:w="978"/>
        <w:gridCol w:w="978"/>
        <w:gridCol w:w="1100"/>
        <w:gridCol w:w="1423"/>
        <w:gridCol w:w="1167"/>
        <w:gridCol w:w="828"/>
        <w:gridCol w:w="978"/>
        <w:gridCol w:w="978"/>
        <w:gridCol w:w="1100"/>
        <w:gridCol w:w="1424"/>
        <w:gridCol w:w="1168"/>
      </w:tblGrid>
      <w:tr w:rsidR="00BD0025" w:rsidRPr="004223F2" w:rsidTr="008C4693">
        <w:trPr>
          <w:trHeight w:val="356"/>
          <w:jc w:val="center"/>
        </w:trPr>
        <w:tc>
          <w:tcPr>
            <w:tcW w:w="2408" w:type="pct"/>
            <w:gridSpan w:val="6"/>
            <w:tcBorders>
              <w:right w:val="thinThickSmallGap" w:sz="24" w:space="0" w:color="auto"/>
            </w:tcBorders>
          </w:tcPr>
          <w:p w:rsidR="00BD0025" w:rsidRPr="004223F2" w:rsidRDefault="00BD0025" w:rsidP="008C4693">
            <w:pPr>
              <w:jc w:val="center"/>
              <w:rPr>
                <w:rFonts w:asciiTheme="majorBidi" w:hAnsiTheme="majorBidi" w:cstheme="majorBidi"/>
                <w:b/>
                <w:bCs/>
                <w:sz w:val="18"/>
                <w:szCs w:val="18"/>
                <w:rtl/>
                <w:lang w:bidi="fa-IR"/>
              </w:rPr>
            </w:pPr>
            <w:r w:rsidRPr="004223F2">
              <w:rPr>
                <w:rFonts w:asciiTheme="majorBidi" w:hAnsiTheme="majorBidi" w:cstheme="majorBidi"/>
                <w:b/>
                <w:bCs/>
                <w:sz w:val="18"/>
                <w:szCs w:val="18"/>
                <w:lang w:bidi="fa-IR"/>
              </w:rPr>
              <w:t xml:space="preserve">Third Semester </w:t>
            </w:r>
          </w:p>
        </w:tc>
        <w:tc>
          <w:tcPr>
            <w:tcW w:w="2592" w:type="pct"/>
            <w:gridSpan w:val="6"/>
          </w:tcPr>
          <w:p w:rsidR="00BD0025" w:rsidRPr="004223F2" w:rsidRDefault="00BD0025" w:rsidP="008C4693">
            <w:pPr>
              <w:tabs>
                <w:tab w:val="left" w:pos="480"/>
                <w:tab w:val="center" w:pos="2374"/>
              </w:tabs>
              <w:rPr>
                <w:rFonts w:asciiTheme="majorBidi" w:hAnsiTheme="majorBidi" w:cstheme="majorBidi"/>
                <w:b/>
                <w:bCs/>
                <w:sz w:val="18"/>
                <w:szCs w:val="18"/>
                <w:rtl/>
                <w:lang w:bidi="fa-IR"/>
              </w:rPr>
            </w:pPr>
            <w:r>
              <w:rPr>
                <w:rFonts w:asciiTheme="majorBidi" w:hAnsiTheme="majorBidi" w:cstheme="majorBidi"/>
                <w:b/>
                <w:bCs/>
                <w:sz w:val="18"/>
                <w:szCs w:val="18"/>
                <w:lang w:bidi="fa-IR"/>
              </w:rPr>
              <w:tab/>
            </w:r>
            <w:r>
              <w:rPr>
                <w:rFonts w:asciiTheme="majorBidi" w:hAnsiTheme="majorBidi" w:cstheme="majorBidi"/>
                <w:b/>
                <w:bCs/>
                <w:sz w:val="18"/>
                <w:szCs w:val="18"/>
                <w:lang w:bidi="fa-IR"/>
              </w:rPr>
              <w:tab/>
            </w:r>
            <w:r w:rsidRPr="004223F2">
              <w:rPr>
                <w:rFonts w:asciiTheme="majorBidi" w:hAnsiTheme="majorBidi" w:cstheme="majorBidi"/>
                <w:b/>
                <w:bCs/>
                <w:sz w:val="18"/>
                <w:szCs w:val="18"/>
                <w:lang w:bidi="fa-IR"/>
              </w:rPr>
              <w:t>Forth Semester</w:t>
            </w:r>
          </w:p>
        </w:tc>
      </w:tr>
      <w:tr w:rsidR="00BD0025" w:rsidRPr="004223F2" w:rsidTr="008C4693">
        <w:trPr>
          <w:trHeight w:val="356"/>
          <w:jc w:val="center"/>
        </w:trPr>
        <w:tc>
          <w:tcPr>
            <w:tcW w:w="116" w:type="pct"/>
          </w:tcPr>
          <w:p w:rsidR="00BD0025" w:rsidRPr="004223F2" w:rsidRDefault="00BD0025" w:rsidP="008C4693">
            <w:pPr>
              <w:tabs>
                <w:tab w:val="left" w:pos="1318"/>
              </w:tabs>
              <w:jc w:val="center"/>
              <w:rPr>
                <w:rStyle w:val="tlid-translation"/>
                <w:rFonts w:ascii="Times New Roman" w:hAnsi="Times New Roman" w:cs="Times New Roman"/>
                <w:b/>
                <w:bCs/>
                <w:sz w:val="18"/>
                <w:szCs w:val="18"/>
                <w:lang w:val="en"/>
              </w:rPr>
            </w:pPr>
            <w:r w:rsidRPr="00A51047">
              <w:rPr>
                <w:rFonts w:ascii="Times New Roman" w:eastAsia="Calibri" w:hAnsi="Times New Roman" w:cs="Times New Roman"/>
                <w:b/>
                <w:bCs/>
                <w:sz w:val="20"/>
                <w:szCs w:val="20"/>
              </w:rPr>
              <w:t>Course Row</w:t>
            </w:r>
          </w:p>
        </w:tc>
        <w:tc>
          <w:tcPr>
            <w:tcW w:w="400" w:type="pct"/>
          </w:tcPr>
          <w:p w:rsidR="00BD0025" w:rsidRPr="004223F2" w:rsidRDefault="00BD0025" w:rsidP="008C4693">
            <w:pPr>
              <w:tabs>
                <w:tab w:val="left" w:pos="1318"/>
              </w:tabs>
              <w:jc w:val="center"/>
              <w:rPr>
                <w:rFonts w:asciiTheme="majorBidi" w:hAnsiTheme="majorBidi" w:cstheme="majorBidi"/>
                <w:b/>
                <w:bCs/>
                <w:sz w:val="18"/>
                <w:szCs w:val="18"/>
                <w:rtl/>
              </w:rPr>
            </w:pPr>
            <w:r w:rsidRPr="004223F2">
              <w:rPr>
                <w:rStyle w:val="tlid-translation"/>
                <w:rFonts w:ascii="Times New Roman" w:hAnsi="Times New Roman" w:cs="Times New Roman"/>
                <w:b/>
                <w:bCs/>
                <w:sz w:val="18"/>
                <w:szCs w:val="18"/>
                <w:lang w:val="en"/>
              </w:rPr>
              <w:t>Course</w:t>
            </w:r>
            <w:r w:rsidRPr="004223F2">
              <w:rPr>
                <w:rFonts w:ascii="Times New Roman" w:hAnsi="Times New Roman" w:cs="Times New Roman"/>
                <w:b/>
                <w:bCs/>
                <w:sz w:val="18"/>
                <w:szCs w:val="18"/>
              </w:rPr>
              <w:t xml:space="preserve"> Title</w:t>
            </w:r>
          </w:p>
        </w:tc>
        <w:tc>
          <w:tcPr>
            <w:tcW w:w="400" w:type="pct"/>
          </w:tcPr>
          <w:p w:rsidR="00BD0025" w:rsidRPr="004223F2" w:rsidRDefault="00BD0025" w:rsidP="008C4693">
            <w:pPr>
              <w:tabs>
                <w:tab w:val="left" w:pos="1318"/>
              </w:tabs>
              <w:jc w:val="center"/>
              <w:rPr>
                <w:rFonts w:asciiTheme="majorBidi" w:hAnsiTheme="majorBidi" w:cstheme="majorBidi"/>
                <w:b/>
                <w:bCs/>
                <w:sz w:val="18"/>
                <w:szCs w:val="18"/>
                <w:rtl/>
              </w:rPr>
            </w:pPr>
            <w:r w:rsidRPr="004223F2">
              <w:rPr>
                <w:rStyle w:val="tlid-translation"/>
                <w:rFonts w:ascii="Times New Roman" w:hAnsi="Times New Roman" w:cs="Times New Roman"/>
                <w:b/>
                <w:bCs/>
                <w:sz w:val="18"/>
                <w:szCs w:val="18"/>
                <w:lang w:val="en"/>
              </w:rPr>
              <w:t>Course</w:t>
            </w:r>
            <w:r w:rsidRPr="004223F2">
              <w:rPr>
                <w:rFonts w:ascii="Times New Roman" w:hAnsi="Times New Roman" w:cs="Times New Roman"/>
                <w:b/>
                <w:bCs/>
                <w:sz w:val="18"/>
                <w:szCs w:val="18"/>
              </w:rPr>
              <w:t xml:space="preserve"> code</w:t>
            </w:r>
          </w:p>
        </w:tc>
        <w:tc>
          <w:tcPr>
            <w:tcW w:w="447" w:type="pct"/>
            <w:vAlign w:val="center"/>
          </w:tcPr>
          <w:p w:rsidR="00BD0025" w:rsidRPr="004223F2" w:rsidRDefault="00BD0025" w:rsidP="008C4693">
            <w:pPr>
              <w:jc w:val="center"/>
              <w:rPr>
                <w:rFonts w:ascii="Times New Roman" w:hAnsi="Times New Roman" w:cs="Times New Roman"/>
                <w:b/>
                <w:bCs/>
                <w:sz w:val="18"/>
                <w:szCs w:val="18"/>
              </w:rPr>
            </w:pPr>
            <w:r w:rsidRPr="004223F2">
              <w:rPr>
                <w:rStyle w:val="tlid-translation"/>
                <w:rFonts w:ascii="Times New Roman" w:hAnsi="Times New Roman" w:cs="Times New Roman"/>
                <w:b/>
                <w:bCs/>
                <w:sz w:val="18"/>
                <w:szCs w:val="18"/>
                <w:lang w:val="en"/>
              </w:rPr>
              <w:t>Credit Number</w:t>
            </w:r>
          </w:p>
        </w:tc>
        <w:tc>
          <w:tcPr>
            <w:tcW w:w="572" w:type="pct"/>
            <w:vAlign w:val="center"/>
          </w:tcPr>
          <w:p w:rsidR="00BD0025" w:rsidRPr="004223F2" w:rsidRDefault="00BD0025" w:rsidP="008C4693">
            <w:pPr>
              <w:jc w:val="center"/>
              <w:rPr>
                <w:rFonts w:ascii="Times New Roman" w:hAnsi="Times New Roman" w:cs="Times New Roman"/>
                <w:b/>
                <w:bCs/>
                <w:sz w:val="18"/>
                <w:szCs w:val="18"/>
                <w:rtl/>
                <w:lang w:bidi="fa-IR"/>
              </w:rPr>
            </w:pPr>
            <w:r w:rsidRPr="004223F2">
              <w:rPr>
                <w:rFonts w:ascii="Times New Roman" w:hAnsi="Times New Roman" w:cs="Times New Roman"/>
                <w:b/>
                <w:bCs/>
                <w:sz w:val="18"/>
                <w:szCs w:val="18"/>
              </w:rPr>
              <w:t>Theoretical</w:t>
            </w:r>
          </w:p>
        </w:tc>
        <w:tc>
          <w:tcPr>
            <w:tcW w:w="473" w:type="pct"/>
            <w:tcBorders>
              <w:right w:val="thinThickSmallGap" w:sz="24" w:space="0" w:color="auto"/>
            </w:tcBorders>
            <w:vAlign w:val="center"/>
          </w:tcPr>
          <w:p w:rsidR="00BD0025" w:rsidRPr="004223F2" w:rsidRDefault="00BD0025" w:rsidP="008C4693">
            <w:pPr>
              <w:jc w:val="center"/>
              <w:rPr>
                <w:rFonts w:ascii="Times New Roman" w:hAnsi="Times New Roman" w:cs="Times New Roman"/>
                <w:b/>
                <w:bCs/>
                <w:sz w:val="18"/>
                <w:szCs w:val="18"/>
              </w:rPr>
            </w:pPr>
            <w:r w:rsidRPr="004223F2">
              <w:rPr>
                <w:rFonts w:ascii="Times New Roman" w:hAnsi="Times New Roman" w:cs="Times New Roman"/>
                <w:b/>
                <w:bCs/>
                <w:sz w:val="18"/>
                <w:szCs w:val="18"/>
              </w:rPr>
              <w:t>Practical</w:t>
            </w:r>
          </w:p>
        </w:tc>
        <w:tc>
          <w:tcPr>
            <w:tcW w:w="300" w:type="pct"/>
            <w:tcBorders>
              <w:right w:val="single" w:sz="4" w:space="0" w:color="auto"/>
            </w:tcBorders>
          </w:tcPr>
          <w:p w:rsidR="00BD0025" w:rsidRPr="004223F2" w:rsidRDefault="00BD0025" w:rsidP="008C4693">
            <w:pPr>
              <w:tabs>
                <w:tab w:val="left" w:pos="1318"/>
              </w:tabs>
              <w:jc w:val="center"/>
              <w:rPr>
                <w:rStyle w:val="tlid-translation"/>
                <w:rFonts w:ascii="Times New Roman" w:hAnsi="Times New Roman" w:cs="Times New Roman"/>
                <w:b/>
                <w:bCs/>
                <w:sz w:val="18"/>
                <w:szCs w:val="18"/>
                <w:lang w:val="en"/>
              </w:rPr>
            </w:pPr>
            <w:r w:rsidRPr="00A51047">
              <w:rPr>
                <w:rFonts w:ascii="Times New Roman" w:eastAsia="Calibri" w:hAnsi="Times New Roman" w:cs="Times New Roman"/>
                <w:b/>
                <w:bCs/>
                <w:sz w:val="20"/>
                <w:szCs w:val="20"/>
              </w:rPr>
              <w:t>Course Row</w:t>
            </w:r>
          </w:p>
        </w:tc>
        <w:tc>
          <w:tcPr>
            <w:tcW w:w="400" w:type="pct"/>
            <w:tcBorders>
              <w:left w:val="single" w:sz="4" w:space="0" w:color="auto"/>
            </w:tcBorders>
          </w:tcPr>
          <w:p w:rsidR="00BD0025" w:rsidRPr="004223F2" w:rsidRDefault="00BD0025" w:rsidP="008C4693">
            <w:pPr>
              <w:tabs>
                <w:tab w:val="left" w:pos="1318"/>
              </w:tabs>
              <w:jc w:val="center"/>
              <w:rPr>
                <w:rFonts w:asciiTheme="majorBidi" w:hAnsiTheme="majorBidi" w:cstheme="majorBidi"/>
                <w:b/>
                <w:bCs/>
                <w:sz w:val="18"/>
                <w:szCs w:val="18"/>
                <w:rtl/>
              </w:rPr>
            </w:pPr>
            <w:r w:rsidRPr="004223F2">
              <w:rPr>
                <w:rStyle w:val="tlid-translation"/>
                <w:rFonts w:ascii="Times New Roman" w:hAnsi="Times New Roman" w:cs="Times New Roman"/>
                <w:b/>
                <w:bCs/>
                <w:sz w:val="18"/>
                <w:szCs w:val="18"/>
                <w:lang w:val="en"/>
              </w:rPr>
              <w:t>Course</w:t>
            </w:r>
            <w:r w:rsidRPr="004223F2">
              <w:rPr>
                <w:rFonts w:ascii="Times New Roman" w:hAnsi="Times New Roman" w:cs="Times New Roman"/>
                <w:b/>
                <w:bCs/>
                <w:sz w:val="18"/>
                <w:szCs w:val="18"/>
              </w:rPr>
              <w:t xml:space="preserve"> Title</w:t>
            </w:r>
          </w:p>
        </w:tc>
        <w:tc>
          <w:tcPr>
            <w:tcW w:w="400" w:type="pct"/>
          </w:tcPr>
          <w:p w:rsidR="00BD0025" w:rsidRPr="004223F2" w:rsidRDefault="00BD0025" w:rsidP="008C4693">
            <w:pPr>
              <w:tabs>
                <w:tab w:val="left" w:pos="1318"/>
              </w:tabs>
              <w:jc w:val="center"/>
              <w:rPr>
                <w:rFonts w:asciiTheme="majorBidi" w:hAnsiTheme="majorBidi" w:cstheme="majorBidi"/>
                <w:b/>
                <w:bCs/>
                <w:sz w:val="18"/>
                <w:szCs w:val="18"/>
                <w:rtl/>
              </w:rPr>
            </w:pPr>
            <w:r w:rsidRPr="004223F2">
              <w:rPr>
                <w:rStyle w:val="tlid-translation"/>
                <w:rFonts w:ascii="Times New Roman" w:hAnsi="Times New Roman" w:cs="Times New Roman"/>
                <w:b/>
                <w:bCs/>
                <w:sz w:val="18"/>
                <w:szCs w:val="18"/>
                <w:lang w:val="en"/>
              </w:rPr>
              <w:t>Course</w:t>
            </w:r>
            <w:r w:rsidRPr="004223F2">
              <w:rPr>
                <w:rFonts w:ascii="Times New Roman" w:hAnsi="Times New Roman" w:cs="Times New Roman"/>
                <w:b/>
                <w:bCs/>
                <w:sz w:val="18"/>
                <w:szCs w:val="18"/>
              </w:rPr>
              <w:t xml:space="preserve"> code</w:t>
            </w:r>
          </w:p>
        </w:tc>
        <w:tc>
          <w:tcPr>
            <w:tcW w:w="447" w:type="pct"/>
            <w:vAlign w:val="center"/>
          </w:tcPr>
          <w:p w:rsidR="00BD0025" w:rsidRPr="004223F2" w:rsidRDefault="00BD0025" w:rsidP="008C4693">
            <w:pPr>
              <w:jc w:val="center"/>
              <w:rPr>
                <w:rFonts w:ascii="Times New Roman" w:hAnsi="Times New Roman" w:cs="Times New Roman"/>
                <w:b/>
                <w:bCs/>
                <w:sz w:val="18"/>
                <w:szCs w:val="18"/>
              </w:rPr>
            </w:pPr>
            <w:r w:rsidRPr="004223F2">
              <w:rPr>
                <w:rStyle w:val="tlid-translation"/>
                <w:rFonts w:ascii="Times New Roman" w:hAnsi="Times New Roman" w:cs="Times New Roman"/>
                <w:b/>
                <w:bCs/>
                <w:sz w:val="18"/>
                <w:szCs w:val="18"/>
                <w:lang w:val="en"/>
              </w:rPr>
              <w:t>Credit Number</w:t>
            </w:r>
          </w:p>
        </w:tc>
        <w:tc>
          <w:tcPr>
            <w:tcW w:w="572" w:type="pct"/>
            <w:vAlign w:val="center"/>
          </w:tcPr>
          <w:p w:rsidR="00BD0025" w:rsidRPr="004223F2" w:rsidRDefault="00BD0025" w:rsidP="008C4693">
            <w:pPr>
              <w:jc w:val="center"/>
              <w:rPr>
                <w:rFonts w:ascii="Times New Roman" w:hAnsi="Times New Roman" w:cs="Times New Roman"/>
                <w:b/>
                <w:bCs/>
                <w:sz w:val="18"/>
                <w:szCs w:val="18"/>
                <w:rtl/>
                <w:lang w:bidi="fa-IR"/>
              </w:rPr>
            </w:pPr>
            <w:r w:rsidRPr="004223F2">
              <w:rPr>
                <w:rFonts w:ascii="Times New Roman" w:hAnsi="Times New Roman" w:cs="Times New Roman"/>
                <w:b/>
                <w:bCs/>
                <w:sz w:val="18"/>
                <w:szCs w:val="18"/>
              </w:rPr>
              <w:t>Theoretical</w:t>
            </w:r>
          </w:p>
        </w:tc>
        <w:tc>
          <w:tcPr>
            <w:tcW w:w="473" w:type="pct"/>
            <w:vAlign w:val="center"/>
          </w:tcPr>
          <w:p w:rsidR="00BD0025" w:rsidRPr="004223F2" w:rsidRDefault="00BD0025" w:rsidP="008C4693">
            <w:pPr>
              <w:jc w:val="center"/>
              <w:rPr>
                <w:rFonts w:ascii="Times New Roman" w:hAnsi="Times New Roman" w:cs="Times New Roman"/>
                <w:b/>
                <w:bCs/>
                <w:sz w:val="18"/>
                <w:szCs w:val="18"/>
              </w:rPr>
            </w:pPr>
            <w:r w:rsidRPr="004223F2">
              <w:rPr>
                <w:rFonts w:ascii="Times New Roman" w:hAnsi="Times New Roman" w:cs="Times New Roman"/>
                <w:b/>
                <w:bCs/>
                <w:sz w:val="18"/>
                <w:szCs w:val="18"/>
              </w:rPr>
              <w:t>Practical</w:t>
            </w:r>
          </w:p>
        </w:tc>
      </w:tr>
      <w:tr w:rsidR="00BD0025" w:rsidRPr="004223F2" w:rsidTr="008C4693">
        <w:trPr>
          <w:trHeight w:val="356"/>
          <w:jc w:val="center"/>
        </w:trPr>
        <w:tc>
          <w:tcPr>
            <w:tcW w:w="116" w:type="pct"/>
            <w:vAlign w:val="center"/>
          </w:tcPr>
          <w:p w:rsidR="00BD0025" w:rsidRPr="004223F2" w:rsidRDefault="00BD0025" w:rsidP="008C4693">
            <w:pPr>
              <w:jc w:val="center"/>
              <w:rPr>
                <w:rFonts w:asciiTheme="majorBidi" w:hAnsiTheme="majorBidi" w:cstheme="majorBidi"/>
                <w:sz w:val="18"/>
                <w:szCs w:val="18"/>
              </w:rPr>
            </w:pPr>
            <w:r>
              <w:rPr>
                <w:rFonts w:asciiTheme="majorBidi" w:hAnsiTheme="majorBidi" w:cstheme="majorBidi"/>
                <w:sz w:val="18"/>
                <w:szCs w:val="18"/>
              </w:rPr>
              <w:t>6</w:t>
            </w:r>
          </w:p>
        </w:tc>
        <w:tc>
          <w:tcPr>
            <w:tcW w:w="400" w:type="pct"/>
          </w:tcPr>
          <w:p w:rsidR="00BD0025" w:rsidRPr="004223F2" w:rsidRDefault="00BD0025" w:rsidP="008C4693">
            <w:pPr>
              <w:jc w:val="center"/>
              <w:rPr>
                <w:rFonts w:asciiTheme="majorBidi" w:hAnsiTheme="majorBidi" w:cstheme="majorBidi"/>
                <w:sz w:val="18"/>
                <w:szCs w:val="18"/>
                <w:rtl/>
              </w:rPr>
            </w:pPr>
            <w:r w:rsidRPr="004223F2">
              <w:rPr>
                <w:rFonts w:asciiTheme="majorBidi" w:hAnsiTheme="majorBidi" w:cstheme="majorBidi"/>
                <w:sz w:val="18"/>
                <w:szCs w:val="18"/>
              </w:rPr>
              <w:t>Thesis</w:t>
            </w:r>
          </w:p>
        </w:tc>
        <w:tc>
          <w:tcPr>
            <w:tcW w:w="400" w:type="pct"/>
          </w:tcPr>
          <w:p w:rsidR="00BD0025" w:rsidRPr="004223F2" w:rsidRDefault="00BD0025" w:rsidP="008C4693">
            <w:pPr>
              <w:jc w:val="center"/>
              <w:rPr>
                <w:rFonts w:asciiTheme="majorBidi" w:hAnsiTheme="majorBidi" w:cstheme="majorBidi"/>
                <w:sz w:val="18"/>
                <w:szCs w:val="18"/>
                <w:rtl/>
              </w:rPr>
            </w:pPr>
            <w:r>
              <w:rPr>
                <w:rFonts w:asciiTheme="majorBidi" w:hAnsiTheme="majorBidi" w:cstheme="majorBidi"/>
                <w:sz w:val="18"/>
                <w:szCs w:val="18"/>
              </w:rPr>
              <w:t>60-24-023</w:t>
            </w:r>
          </w:p>
        </w:tc>
        <w:tc>
          <w:tcPr>
            <w:tcW w:w="447" w:type="pct"/>
          </w:tcPr>
          <w:p w:rsidR="00BD0025" w:rsidRPr="004223F2" w:rsidRDefault="00BD0025" w:rsidP="008C4693">
            <w:pPr>
              <w:jc w:val="center"/>
              <w:rPr>
                <w:rFonts w:asciiTheme="majorBidi" w:hAnsiTheme="majorBidi" w:cstheme="majorBidi"/>
                <w:sz w:val="18"/>
                <w:szCs w:val="18"/>
                <w:rtl/>
              </w:rPr>
            </w:pPr>
            <w:r w:rsidRPr="004223F2">
              <w:rPr>
                <w:rFonts w:asciiTheme="majorBidi" w:hAnsiTheme="majorBidi" w:cstheme="majorBidi"/>
                <w:sz w:val="18"/>
                <w:szCs w:val="18"/>
              </w:rPr>
              <w:t>6</w:t>
            </w:r>
          </w:p>
        </w:tc>
        <w:tc>
          <w:tcPr>
            <w:tcW w:w="572" w:type="pct"/>
          </w:tcPr>
          <w:p w:rsidR="00BD0025" w:rsidRPr="004223F2" w:rsidRDefault="00BD0025" w:rsidP="008C4693">
            <w:pPr>
              <w:jc w:val="center"/>
              <w:rPr>
                <w:rFonts w:asciiTheme="majorBidi" w:hAnsiTheme="majorBidi" w:cstheme="majorBidi"/>
                <w:sz w:val="18"/>
                <w:szCs w:val="18"/>
                <w:rtl/>
              </w:rPr>
            </w:pPr>
            <w:r w:rsidRPr="004223F2">
              <w:rPr>
                <w:rFonts w:asciiTheme="majorBidi" w:hAnsiTheme="majorBidi" w:cstheme="majorBidi"/>
                <w:sz w:val="18"/>
                <w:szCs w:val="18"/>
              </w:rPr>
              <w:t>-</w:t>
            </w:r>
          </w:p>
        </w:tc>
        <w:tc>
          <w:tcPr>
            <w:tcW w:w="473" w:type="pct"/>
            <w:tcBorders>
              <w:right w:val="thinThickSmallGap" w:sz="24" w:space="0" w:color="auto"/>
            </w:tcBorders>
          </w:tcPr>
          <w:p w:rsidR="00BD0025" w:rsidRPr="004223F2" w:rsidRDefault="00BD0025" w:rsidP="008C4693">
            <w:pPr>
              <w:jc w:val="center"/>
              <w:rPr>
                <w:rFonts w:asciiTheme="majorBidi" w:hAnsiTheme="majorBidi" w:cstheme="majorBidi"/>
                <w:sz w:val="18"/>
                <w:szCs w:val="18"/>
                <w:rtl/>
              </w:rPr>
            </w:pPr>
            <w:r w:rsidRPr="004223F2">
              <w:rPr>
                <w:rFonts w:asciiTheme="majorBidi" w:hAnsiTheme="majorBidi" w:cstheme="majorBidi"/>
                <w:sz w:val="18"/>
                <w:szCs w:val="18"/>
              </w:rPr>
              <w:t>6</w:t>
            </w:r>
          </w:p>
        </w:tc>
        <w:tc>
          <w:tcPr>
            <w:tcW w:w="300" w:type="pct"/>
            <w:tcBorders>
              <w:right w:val="single" w:sz="4" w:space="0" w:color="auto"/>
            </w:tcBorders>
            <w:vAlign w:val="center"/>
          </w:tcPr>
          <w:p w:rsidR="00BD0025" w:rsidRPr="004223F2" w:rsidRDefault="00BD0025" w:rsidP="008C4693">
            <w:pPr>
              <w:jc w:val="center"/>
              <w:rPr>
                <w:rFonts w:asciiTheme="majorBidi" w:hAnsiTheme="majorBidi" w:cstheme="majorBidi"/>
                <w:sz w:val="18"/>
                <w:szCs w:val="18"/>
              </w:rPr>
            </w:pPr>
            <w:r>
              <w:rPr>
                <w:rFonts w:asciiTheme="majorBidi" w:hAnsiTheme="majorBidi" w:cstheme="majorBidi"/>
                <w:sz w:val="18"/>
                <w:szCs w:val="18"/>
              </w:rPr>
              <w:t>6</w:t>
            </w:r>
          </w:p>
        </w:tc>
        <w:tc>
          <w:tcPr>
            <w:tcW w:w="400" w:type="pct"/>
            <w:tcBorders>
              <w:left w:val="single" w:sz="4" w:space="0" w:color="auto"/>
            </w:tcBorders>
          </w:tcPr>
          <w:p w:rsidR="00BD0025" w:rsidRPr="004223F2" w:rsidRDefault="00BD0025" w:rsidP="008C4693">
            <w:pPr>
              <w:jc w:val="center"/>
              <w:rPr>
                <w:rFonts w:asciiTheme="majorBidi" w:hAnsiTheme="majorBidi" w:cstheme="majorBidi"/>
                <w:sz w:val="18"/>
                <w:szCs w:val="18"/>
                <w:rtl/>
              </w:rPr>
            </w:pPr>
            <w:r w:rsidRPr="004223F2">
              <w:rPr>
                <w:rFonts w:asciiTheme="majorBidi" w:hAnsiTheme="majorBidi" w:cstheme="majorBidi"/>
                <w:sz w:val="18"/>
                <w:szCs w:val="18"/>
              </w:rPr>
              <w:t>Thesis</w:t>
            </w:r>
          </w:p>
        </w:tc>
        <w:tc>
          <w:tcPr>
            <w:tcW w:w="400" w:type="pct"/>
          </w:tcPr>
          <w:p w:rsidR="00BD0025" w:rsidRPr="004223F2" w:rsidRDefault="00BD0025" w:rsidP="008C4693">
            <w:pPr>
              <w:jc w:val="center"/>
              <w:rPr>
                <w:rFonts w:asciiTheme="majorBidi" w:hAnsiTheme="majorBidi" w:cstheme="majorBidi"/>
                <w:sz w:val="18"/>
                <w:szCs w:val="18"/>
                <w:rtl/>
              </w:rPr>
            </w:pPr>
            <w:r>
              <w:rPr>
                <w:rFonts w:asciiTheme="majorBidi" w:hAnsiTheme="majorBidi" w:cstheme="majorBidi"/>
                <w:sz w:val="18"/>
                <w:szCs w:val="18"/>
              </w:rPr>
              <w:t>60-24-023</w:t>
            </w:r>
          </w:p>
        </w:tc>
        <w:tc>
          <w:tcPr>
            <w:tcW w:w="447" w:type="pct"/>
          </w:tcPr>
          <w:p w:rsidR="00BD0025" w:rsidRPr="004223F2" w:rsidRDefault="00BD0025" w:rsidP="008C4693">
            <w:pPr>
              <w:jc w:val="center"/>
              <w:rPr>
                <w:rFonts w:asciiTheme="majorBidi" w:hAnsiTheme="majorBidi" w:cstheme="majorBidi"/>
                <w:sz w:val="18"/>
                <w:szCs w:val="18"/>
                <w:rtl/>
              </w:rPr>
            </w:pPr>
            <w:r w:rsidRPr="004223F2">
              <w:rPr>
                <w:rFonts w:asciiTheme="majorBidi" w:hAnsiTheme="majorBidi" w:cstheme="majorBidi"/>
                <w:sz w:val="18"/>
                <w:szCs w:val="18"/>
              </w:rPr>
              <w:t>6</w:t>
            </w:r>
          </w:p>
        </w:tc>
        <w:tc>
          <w:tcPr>
            <w:tcW w:w="572" w:type="pct"/>
          </w:tcPr>
          <w:p w:rsidR="00BD0025" w:rsidRPr="004223F2" w:rsidRDefault="00BD0025" w:rsidP="008C4693">
            <w:pPr>
              <w:jc w:val="center"/>
              <w:rPr>
                <w:rFonts w:asciiTheme="majorBidi" w:hAnsiTheme="majorBidi" w:cstheme="majorBidi"/>
                <w:sz w:val="18"/>
                <w:szCs w:val="18"/>
                <w:rtl/>
              </w:rPr>
            </w:pPr>
            <w:r w:rsidRPr="004223F2">
              <w:rPr>
                <w:rFonts w:asciiTheme="majorBidi" w:hAnsiTheme="majorBidi" w:cstheme="majorBidi"/>
                <w:sz w:val="18"/>
                <w:szCs w:val="18"/>
              </w:rPr>
              <w:t>-</w:t>
            </w:r>
          </w:p>
        </w:tc>
        <w:tc>
          <w:tcPr>
            <w:tcW w:w="473" w:type="pct"/>
          </w:tcPr>
          <w:p w:rsidR="00BD0025" w:rsidRPr="004223F2" w:rsidRDefault="00BD0025" w:rsidP="008C4693">
            <w:pPr>
              <w:jc w:val="center"/>
              <w:rPr>
                <w:rFonts w:asciiTheme="majorBidi" w:hAnsiTheme="majorBidi" w:cstheme="majorBidi"/>
                <w:sz w:val="18"/>
                <w:szCs w:val="18"/>
                <w:rtl/>
              </w:rPr>
            </w:pPr>
            <w:r w:rsidRPr="004223F2">
              <w:rPr>
                <w:rFonts w:asciiTheme="majorBidi" w:hAnsiTheme="majorBidi" w:cstheme="majorBidi"/>
                <w:sz w:val="18"/>
                <w:szCs w:val="18"/>
              </w:rPr>
              <w:t>6</w:t>
            </w:r>
          </w:p>
        </w:tc>
      </w:tr>
      <w:tr w:rsidR="00BD0025" w:rsidRPr="004223F2" w:rsidTr="008C4693">
        <w:trPr>
          <w:trHeight w:val="356"/>
          <w:jc w:val="center"/>
        </w:trPr>
        <w:tc>
          <w:tcPr>
            <w:tcW w:w="116" w:type="pct"/>
            <w:vAlign w:val="center"/>
          </w:tcPr>
          <w:p w:rsidR="00BD0025" w:rsidRPr="00B44777" w:rsidRDefault="00BD0025" w:rsidP="008C4693">
            <w:pPr>
              <w:jc w:val="center"/>
              <w:rPr>
                <w:rFonts w:ascii="Times New Roman" w:hAnsi="Times New Roman" w:cs="Times New Roman"/>
                <w:sz w:val="18"/>
                <w:szCs w:val="18"/>
                <w:lang w:bidi="fa-IR"/>
              </w:rPr>
            </w:pPr>
          </w:p>
        </w:tc>
        <w:tc>
          <w:tcPr>
            <w:tcW w:w="800" w:type="pct"/>
            <w:gridSpan w:val="2"/>
          </w:tcPr>
          <w:p w:rsidR="00BD0025" w:rsidRPr="004223F2" w:rsidRDefault="00BD0025" w:rsidP="008C4693">
            <w:pPr>
              <w:jc w:val="center"/>
              <w:rPr>
                <w:rFonts w:asciiTheme="majorBidi" w:hAnsiTheme="majorBidi" w:cstheme="majorBidi"/>
                <w:sz w:val="18"/>
                <w:szCs w:val="18"/>
                <w:rtl/>
              </w:rPr>
            </w:pPr>
            <w:r w:rsidRPr="00B44777">
              <w:rPr>
                <w:rFonts w:ascii="Times New Roman" w:hAnsi="Times New Roman" w:cs="Times New Roman"/>
                <w:sz w:val="18"/>
                <w:szCs w:val="18"/>
                <w:lang w:bidi="fa-IR"/>
              </w:rPr>
              <w:t>Total Score in semester</w:t>
            </w:r>
          </w:p>
        </w:tc>
        <w:tc>
          <w:tcPr>
            <w:tcW w:w="447" w:type="pct"/>
          </w:tcPr>
          <w:p w:rsidR="00BD0025" w:rsidRPr="004223F2" w:rsidRDefault="00BD0025" w:rsidP="008C4693">
            <w:pPr>
              <w:jc w:val="center"/>
              <w:rPr>
                <w:rFonts w:asciiTheme="majorBidi" w:hAnsiTheme="majorBidi" w:cstheme="majorBidi"/>
                <w:sz w:val="18"/>
                <w:szCs w:val="18"/>
                <w:rtl/>
              </w:rPr>
            </w:pPr>
            <w:r>
              <w:rPr>
                <w:rFonts w:asciiTheme="majorBidi" w:hAnsiTheme="majorBidi" w:cstheme="majorBidi"/>
                <w:sz w:val="18"/>
                <w:szCs w:val="18"/>
              </w:rPr>
              <w:t>6</w:t>
            </w:r>
          </w:p>
        </w:tc>
        <w:tc>
          <w:tcPr>
            <w:tcW w:w="572" w:type="pct"/>
          </w:tcPr>
          <w:p w:rsidR="00BD0025" w:rsidRPr="004223F2" w:rsidRDefault="00BD0025" w:rsidP="008C4693">
            <w:pPr>
              <w:jc w:val="center"/>
              <w:rPr>
                <w:rFonts w:asciiTheme="majorBidi" w:hAnsiTheme="majorBidi" w:cstheme="majorBidi"/>
                <w:sz w:val="18"/>
                <w:szCs w:val="18"/>
                <w:rtl/>
              </w:rPr>
            </w:pPr>
            <w:r>
              <w:rPr>
                <w:rFonts w:asciiTheme="majorBidi" w:hAnsiTheme="majorBidi" w:cstheme="majorBidi"/>
                <w:sz w:val="18"/>
                <w:szCs w:val="18"/>
              </w:rPr>
              <w:t>-</w:t>
            </w:r>
          </w:p>
        </w:tc>
        <w:tc>
          <w:tcPr>
            <w:tcW w:w="473" w:type="pct"/>
            <w:tcBorders>
              <w:right w:val="thinThickSmallGap" w:sz="24" w:space="0" w:color="auto"/>
            </w:tcBorders>
          </w:tcPr>
          <w:p w:rsidR="00BD0025" w:rsidRPr="004223F2" w:rsidRDefault="00BD0025" w:rsidP="008C4693">
            <w:pPr>
              <w:jc w:val="center"/>
              <w:rPr>
                <w:rFonts w:asciiTheme="majorBidi" w:hAnsiTheme="majorBidi" w:cstheme="majorBidi"/>
                <w:sz w:val="18"/>
                <w:szCs w:val="18"/>
                <w:rtl/>
              </w:rPr>
            </w:pPr>
            <w:r>
              <w:rPr>
                <w:rFonts w:asciiTheme="majorBidi" w:hAnsiTheme="majorBidi" w:cstheme="majorBidi"/>
                <w:sz w:val="18"/>
                <w:szCs w:val="18"/>
              </w:rPr>
              <w:t>6</w:t>
            </w:r>
          </w:p>
        </w:tc>
        <w:tc>
          <w:tcPr>
            <w:tcW w:w="300" w:type="pct"/>
            <w:tcBorders>
              <w:right w:val="single" w:sz="4" w:space="0" w:color="auto"/>
            </w:tcBorders>
            <w:vAlign w:val="center"/>
          </w:tcPr>
          <w:p w:rsidR="00BD0025" w:rsidRPr="00B44777" w:rsidRDefault="00BD0025" w:rsidP="008C4693">
            <w:pPr>
              <w:jc w:val="center"/>
              <w:rPr>
                <w:rFonts w:ascii="Times New Roman" w:hAnsi="Times New Roman" w:cs="Times New Roman"/>
                <w:sz w:val="18"/>
                <w:szCs w:val="18"/>
                <w:lang w:bidi="fa-IR"/>
              </w:rPr>
            </w:pPr>
          </w:p>
        </w:tc>
        <w:tc>
          <w:tcPr>
            <w:tcW w:w="800" w:type="pct"/>
            <w:gridSpan w:val="2"/>
            <w:tcBorders>
              <w:left w:val="single" w:sz="4" w:space="0" w:color="auto"/>
            </w:tcBorders>
          </w:tcPr>
          <w:p w:rsidR="00BD0025" w:rsidRPr="004223F2" w:rsidRDefault="00BD0025" w:rsidP="008C4693">
            <w:pPr>
              <w:jc w:val="center"/>
              <w:rPr>
                <w:rFonts w:asciiTheme="majorBidi" w:hAnsiTheme="majorBidi" w:cstheme="majorBidi"/>
                <w:sz w:val="18"/>
                <w:szCs w:val="18"/>
                <w:rtl/>
              </w:rPr>
            </w:pPr>
            <w:r w:rsidRPr="00B44777">
              <w:rPr>
                <w:rFonts w:ascii="Times New Roman" w:hAnsi="Times New Roman" w:cs="Times New Roman"/>
                <w:sz w:val="18"/>
                <w:szCs w:val="18"/>
                <w:lang w:bidi="fa-IR"/>
              </w:rPr>
              <w:t>Total Score in semester</w:t>
            </w:r>
          </w:p>
        </w:tc>
        <w:tc>
          <w:tcPr>
            <w:tcW w:w="447" w:type="pct"/>
          </w:tcPr>
          <w:p w:rsidR="00BD0025" w:rsidRPr="004223F2" w:rsidRDefault="00BD0025" w:rsidP="008C4693">
            <w:pPr>
              <w:jc w:val="center"/>
              <w:rPr>
                <w:rFonts w:asciiTheme="majorBidi" w:hAnsiTheme="majorBidi" w:cstheme="majorBidi"/>
                <w:sz w:val="18"/>
                <w:szCs w:val="18"/>
                <w:rtl/>
              </w:rPr>
            </w:pPr>
            <w:r>
              <w:rPr>
                <w:rFonts w:asciiTheme="majorBidi" w:hAnsiTheme="majorBidi" w:cstheme="majorBidi"/>
                <w:sz w:val="18"/>
                <w:szCs w:val="18"/>
              </w:rPr>
              <w:t>6</w:t>
            </w:r>
          </w:p>
        </w:tc>
        <w:tc>
          <w:tcPr>
            <w:tcW w:w="572" w:type="pct"/>
          </w:tcPr>
          <w:p w:rsidR="00BD0025" w:rsidRPr="004223F2" w:rsidRDefault="00BD0025" w:rsidP="008C4693">
            <w:pPr>
              <w:jc w:val="center"/>
              <w:rPr>
                <w:rFonts w:asciiTheme="majorBidi" w:hAnsiTheme="majorBidi" w:cstheme="majorBidi"/>
                <w:sz w:val="18"/>
                <w:szCs w:val="18"/>
                <w:rtl/>
              </w:rPr>
            </w:pPr>
            <w:r>
              <w:rPr>
                <w:rFonts w:asciiTheme="majorBidi" w:hAnsiTheme="majorBidi" w:cstheme="majorBidi"/>
                <w:sz w:val="18"/>
                <w:szCs w:val="18"/>
              </w:rPr>
              <w:t>-</w:t>
            </w:r>
          </w:p>
        </w:tc>
        <w:tc>
          <w:tcPr>
            <w:tcW w:w="473" w:type="pct"/>
          </w:tcPr>
          <w:p w:rsidR="00BD0025" w:rsidRPr="004223F2" w:rsidRDefault="00BD0025" w:rsidP="008C4693">
            <w:pPr>
              <w:jc w:val="center"/>
              <w:rPr>
                <w:rFonts w:asciiTheme="majorBidi" w:hAnsiTheme="majorBidi" w:cstheme="majorBidi"/>
                <w:sz w:val="18"/>
                <w:szCs w:val="18"/>
              </w:rPr>
            </w:pPr>
            <w:r>
              <w:rPr>
                <w:rFonts w:asciiTheme="majorBidi" w:hAnsiTheme="majorBidi" w:cstheme="majorBidi"/>
                <w:sz w:val="18"/>
                <w:szCs w:val="18"/>
              </w:rPr>
              <w:t>6</w:t>
            </w:r>
          </w:p>
        </w:tc>
      </w:tr>
    </w:tbl>
    <w:p w:rsidR="00BD0025" w:rsidRDefault="00BD0025" w:rsidP="00BD0025"/>
    <w:p w:rsidR="00FC04F2" w:rsidRPr="00677447" w:rsidRDefault="00FC04F2" w:rsidP="00FC04F2">
      <w:pPr>
        <w:spacing w:after="0" w:line="240" w:lineRule="auto"/>
        <w:jc w:val="center"/>
        <w:rPr>
          <w:rFonts w:ascii="Times New Roman" w:hAnsi="Times New Roman" w:cs="Times New Roman"/>
          <w:b/>
          <w:bCs/>
          <w:sz w:val="24"/>
          <w:szCs w:val="24"/>
        </w:rPr>
      </w:pPr>
      <w:r w:rsidRPr="00677447">
        <w:rPr>
          <w:rFonts w:ascii="Times New Roman" w:hAnsi="Times New Roman" w:cs="Times New Roman"/>
          <w:b/>
          <w:bCs/>
          <w:sz w:val="24"/>
          <w:szCs w:val="24"/>
        </w:rPr>
        <w:lastRenderedPageBreak/>
        <w:t>MSc Courses: Environmental Pollution</w:t>
      </w:r>
    </w:p>
    <w:tbl>
      <w:tblPr>
        <w:bidiVisual/>
        <w:tblW w:w="5629" w:type="pct"/>
        <w:tblCellSpacing w:w="0" w:type="dxa"/>
        <w:tblInd w:w="-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30" w:type="dxa"/>
          <w:bottom w:w="30" w:type="dxa"/>
          <w:right w:w="30" w:type="dxa"/>
        </w:tblCellMar>
        <w:tblLook w:val="04A0" w:firstRow="1" w:lastRow="0" w:firstColumn="1" w:lastColumn="0" w:noHBand="0" w:noVBand="1"/>
      </w:tblPr>
      <w:tblGrid>
        <w:gridCol w:w="8796"/>
        <w:gridCol w:w="1907"/>
        <w:gridCol w:w="1677"/>
        <w:gridCol w:w="2199"/>
      </w:tblGrid>
      <w:tr w:rsidR="00FC04F2" w:rsidRPr="00DC3CE8" w:rsidTr="008C4693">
        <w:trPr>
          <w:trHeight w:val="231"/>
          <w:tblCellSpacing w:w="0" w:type="dxa"/>
        </w:trPr>
        <w:tc>
          <w:tcPr>
            <w:tcW w:w="2680" w:type="pct"/>
            <w:vAlign w:val="center"/>
          </w:tcPr>
          <w:p w:rsidR="00FC04F2" w:rsidRPr="00DC3CE8" w:rsidRDefault="00FC04F2" w:rsidP="008C4693">
            <w:pPr>
              <w:spacing w:after="0" w:line="240" w:lineRule="auto"/>
              <w:jc w:val="center"/>
              <w:rPr>
                <w:rFonts w:ascii="Times New Roman" w:eastAsia="Times New Roman" w:hAnsi="Times New Roman" w:cs="Times New Roman"/>
                <w:sz w:val="24"/>
                <w:szCs w:val="24"/>
              </w:rPr>
            </w:pPr>
            <w:r w:rsidRPr="00DC3CE8">
              <w:rPr>
                <w:rFonts w:ascii="Times New Roman" w:eastAsia="Times New Roman" w:hAnsi="Times New Roman" w:cs="Times New Roman"/>
                <w:sz w:val="24"/>
                <w:szCs w:val="24"/>
              </w:rPr>
              <w:t>Topic/Headlines</w:t>
            </w:r>
          </w:p>
        </w:tc>
        <w:tc>
          <w:tcPr>
            <w:tcW w:w="581" w:type="pct"/>
            <w:vAlign w:val="center"/>
          </w:tcPr>
          <w:p w:rsidR="00FC04F2" w:rsidRPr="00DC3CE8" w:rsidRDefault="00FC04F2" w:rsidP="008C4693">
            <w:pPr>
              <w:spacing w:after="0" w:line="240" w:lineRule="auto"/>
              <w:jc w:val="center"/>
              <w:rPr>
                <w:rFonts w:ascii="Times New Roman" w:eastAsia="Times New Roman" w:hAnsi="Times New Roman" w:cs="Times New Roman"/>
                <w:sz w:val="24"/>
                <w:szCs w:val="24"/>
              </w:rPr>
            </w:pPr>
            <w:r w:rsidRPr="00DC3CE8">
              <w:rPr>
                <w:rFonts w:ascii="Times New Roman" w:eastAsia="Times New Roman" w:hAnsi="Times New Roman" w:cs="Times New Roman"/>
                <w:sz w:val="24"/>
                <w:szCs w:val="24"/>
              </w:rPr>
              <w:t>Total Units</w:t>
            </w:r>
          </w:p>
        </w:tc>
        <w:tc>
          <w:tcPr>
            <w:tcW w:w="511" w:type="pct"/>
            <w:vAlign w:val="center"/>
            <w:hideMark/>
          </w:tcPr>
          <w:p w:rsidR="00FC04F2" w:rsidRPr="00DC3CE8" w:rsidRDefault="00FC04F2" w:rsidP="008C4693">
            <w:pPr>
              <w:spacing w:after="0" w:line="240" w:lineRule="auto"/>
              <w:jc w:val="center"/>
              <w:rPr>
                <w:rFonts w:ascii="Times New Roman" w:eastAsia="Times New Roman" w:hAnsi="Times New Roman" w:cs="Times New Roman"/>
                <w:sz w:val="24"/>
                <w:szCs w:val="24"/>
              </w:rPr>
            </w:pPr>
            <w:r w:rsidRPr="00DC3CE8">
              <w:rPr>
                <w:rFonts w:ascii="Times New Roman" w:eastAsia="Times New Roman" w:hAnsi="Times New Roman" w:cs="Times New Roman"/>
                <w:sz w:val="24"/>
                <w:szCs w:val="24"/>
              </w:rPr>
              <w:t>Semester</w:t>
            </w:r>
          </w:p>
        </w:tc>
        <w:tc>
          <w:tcPr>
            <w:tcW w:w="670" w:type="pct"/>
            <w:vAlign w:val="center"/>
            <w:hideMark/>
          </w:tcPr>
          <w:p w:rsidR="00FC04F2" w:rsidRPr="00DC3CE8" w:rsidRDefault="00FC04F2" w:rsidP="008C4693">
            <w:pPr>
              <w:spacing w:after="0" w:line="240" w:lineRule="auto"/>
              <w:jc w:val="center"/>
              <w:rPr>
                <w:rFonts w:ascii="Times New Roman" w:eastAsia="Times New Roman" w:hAnsi="Times New Roman" w:cs="Times New Roman"/>
                <w:sz w:val="24"/>
                <w:szCs w:val="24"/>
              </w:rPr>
            </w:pPr>
            <w:r w:rsidRPr="00DC3CE8">
              <w:rPr>
                <w:rFonts w:ascii="Times New Roman" w:eastAsia="Times New Roman" w:hAnsi="Times New Roman" w:cs="Times New Roman"/>
                <w:sz w:val="24"/>
                <w:szCs w:val="24"/>
              </w:rPr>
              <w:t>Title</w:t>
            </w:r>
          </w:p>
        </w:tc>
      </w:tr>
      <w:tr w:rsidR="00FC04F2" w:rsidRPr="00DC3CE8" w:rsidTr="008C4693">
        <w:trPr>
          <w:trHeight w:val="1302"/>
          <w:tblCellSpacing w:w="0" w:type="dxa"/>
        </w:trPr>
        <w:tc>
          <w:tcPr>
            <w:tcW w:w="2680" w:type="pct"/>
            <w:vAlign w:val="center"/>
          </w:tcPr>
          <w:p w:rsidR="00FC04F2" w:rsidRPr="00DC3CE8" w:rsidRDefault="00FC04F2" w:rsidP="008C4693">
            <w:pPr>
              <w:spacing w:after="0" w:line="240" w:lineRule="auto"/>
              <w:jc w:val="both"/>
              <w:rPr>
                <w:rFonts w:ascii="Times New Roman" w:eastAsia="Calibri" w:hAnsi="Times New Roman" w:cs="Times New Roman"/>
                <w:sz w:val="24"/>
                <w:szCs w:val="24"/>
                <w:lang w:bidi="fa-IR"/>
              </w:rPr>
            </w:pPr>
            <w:r w:rsidRPr="00DC3CE8">
              <w:rPr>
                <w:rFonts w:ascii="Times New Roman" w:eastAsia="Calibri" w:hAnsi="Times New Roman" w:cs="Times New Roman"/>
                <w:sz w:val="24"/>
                <w:szCs w:val="24"/>
              </w:rPr>
              <w:t xml:space="preserve">Research definition and various types of it, literature review for research, introducing search engines and information databases for scientific research, presenting an applicable software for research documentation, skills of preparing scientific proposal and its details (including explanation of the problem and its importance, defining the research objectives, hypothesis and material and methods required to conduct the research work),  planning and implementation of stages of a research work (literature review, material and methods, data collection, implantation of the experiments), statistical principles (including variables, sampling, statistical population, statistical analysis of data) parameters of deviation, distribution, </w:t>
            </w:r>
            <w:r w:rsidRPr="00DC3CE8">
              <w:rPr>
                <w:rFonts w:ascii="Times New Roman" w:eastAsia="Calibri" w:hAnsi="Times New Roman" w:cs="Times New Roman"/>
                <w:sz w:val="24"/>
                <w:szCs w:val="24"/>
                <w:lang w:bidi="fa-IR"/>
              </w:rPr>
              <w:t xml:space="preserve">signification, regression, correlation, non-parametric statistics, proposal and manuscript preparation, grammatical principals and concerns. </w:t>
            </w:r>
          </w:p>
          <w:p w:rsidR="00FC04F2" w:rsidRPr="00DC3CE8" w:rsidRDefault="00FC04F2" w:rsidP="008C4693">
            <w:pPr>
              <w:spacing w:after="0" w:line="240" w:lineRule="auto"/>
              <w:jc w:val="both"/>
              <w:rPr>
                <w:rFonts w:ascii="Times New Roman" w:hAnsi="Times New Roman" w:cs="Times New Roman"/>
                <w:sz w:val="24"/>
                <w:szCs w:val="24"/>
              </w:rPr>
            </w:pPr>
          </w:p>
        </w:tc>
        <w:tc>
          <w:tcPr>
            <w:tcW w:w="581" w:type="pct"/>
            <w:vAlign w:val="center"/>
          </w:tcPr>
          <w:p w:rsidR="00FC04F2" w:rsidRPr="00DC3CE8" w:rsidRDefault="00FC04F2" w:rsidP="008C4693">
            <w:pPr>
              <w:spacing w:after="0" w:line="240" w:lineRule="auto"/>
              <w:jc w:val="center"/>
              <w:rPr>
                <w:rFonts w:ascii="Times New Roman" w:eastAsia="Times New Roman" w:hAnsi="Times New Roman" w:cs="Times New Roman"/>
                <w:sz w:val="24"/>
                <w:szCs w:val="24"/>
              </w:rPr>
            </w:pPr>
            <w:r w:rsidRPr="00DC3CE8">
              <w:rPr>
                <w:rFonts w:ascii="Times New Roman" w:eastAsia="Times New Roman" w:hAnsi="Times New Roman" w:cs="Times New Roman"/>
                <w:sz w:val="24"/>
                <w:szCs w:val="24"/>
              </w:rPr>
              <w:t>2</w:t>
            </w:r>
          </w:p>
        </w:tc>
        <w:tc>
          <w:tcPr>
            <w:tcW w:w="511" w:type="pct"/>
            <w:vAlign w:val="center"/>
          </w:tcPr>
          <w:p w:rsidR="00FC04F2" w:rsidRPr="00DC3CE8" w:rsidRDefault="00FC04F2" w:rsidP="008C4693">
            <w:pPr>
              <w:spacing w:after="0" w:line="240" w:lineRule="auto"/>
              <w:jc w:val="center"/>
              <w:rPr>
                <w:rFonts w:ascii="Times New Roman" w:eastAsia="Times New Roman" w:hAnsi="Times New Roman" w:cs="Times New Roman"/>
                <w:sz w:val="24"/>
                <w:szCs w:val="24"/>
              </w:rPr>
            </w:pPr>
            <w:r w:rsidRPr="00DC3CE8">
              <w:rPr>
                <w:rFonts w:ascii="Times New Roman" w:eastAsia="Times New Roman" w:hAnsi="Times New Roman" w:cs="Times New Roman"/>
                <w:sz w:val="24"/>
                <w:szCs w:val="24"/>
              </w:rPr>
              <w:t>1</w:t>
            </w:r>
          </w:p>
        </w:tc>
        <w:tc>
          <w:tcPr>
            <w:tcW w:w="670" w:type="pct"/>
            <w:vAlign w:val="center"/>
          </w:tcPr>
          <w:p w:rsidR="00FC04F2" w:rsidRPr="00DC3CE8" w:rsidRDefault="00FC04F2" w:rsidP="008C4693">
            <w:pPr>
              <w:spacing w:after="0" w:line="240" w:lineRule="auto"/>
              <w:jc w:val="center"/>
              <w:rPr>
                <w:rFonts w:ascii="Times New Roman" w:eastAsia="Times New Roman" w:hAnsi="Times New Roman" w:cs="Times New Roman"/>
                <w:sz w:val="24"/>
                <w:szCs w:val="24"/>
                <w:lang w:bidi="fa-IR"/>
              </w:rPr>
            </w:pPr>
            <w:r w:rsidRPr="00DC3CE8">
              <w:rPr>
                <w:rFonts w:ascii="Times New Roman" w:eastAsia="Calibri" w:hAnsi="Times New Roman" w:cs="Times New Roman"/>
                <w:sz w:val="24"/>
                <w:szCs w:val="24"/>
              </w:rPr>
              <w:t>Research Methodology</w:t>
            </w:r>
          </w:p>
        </w:tc>
      </w:tr>
      <w:tr w:rsidR="00FC04F2" w:rsidRPr="00DC3CE8" w:rsidTr="008C4693">
        <w:trPr>
          <w:trHeight w:val="1302"/>
          <w:tblCellSpacing w:w="0" w:type="dxa"/>
        </w:trPr>
        <w:tc>
          <w:tcPr>
            <w:tcW w:w="2680" w:type="pct"/>
            <w:vAlign w:val="center"/>
          </w:tcPr>
          <w:p w:rsidR="00FC04F2" w:rsidRPr="00DC3CE8" w:rsidRDefault="00FC04F2" w:rsidP="008C4693">
            <w:pPr>
              <w:tabs>
                <w:tab w:val="left" w:pos="224"/>
              </w:tabs>
              <w:spacing w:after="0" w:line="240" w:lineRule="auto"/>
              <w:ind w:left="-46" w:firstLine="90"/>
              <w:jc w:val="both"/>
              <w:rPr>
                <w:rFonts w:ascii="Times New Roman" w:eastAsia="Calibri" w:hAnsi="Times New Roman" w:cs="Times New Roman"/>
                <w:sz w:val="24"/>
                <w:szCs w:val="24"/>
              </w:rPr>
            </w:pPr>
            <w:r w:rsidRPr="00DC3CE8">
              <w:rPr>
                <w:rFonts w:ascii="Times New Roman" w:eastAsia="Calibri" w:hAnsi="Times New Roman" w:cs="Times New Roman"/>
                <w:sz w:val="24"/>
                <w:szCs w:val="24"/>
              </w:rPr>
              <w:t>•</w:t>
            </w:r>
            <w:r w:rsidRPr="00DC3CE8">
              <w:rPr>
                <w:rFonts w:ascii="Times New Roman" w:eastAsia="Calibri" w:hAnsi="Times New Roman" w:cs="Times New Roman"/>
                <w:sz w:val="24"/>
                <w:szCs w:val="24"/>
              </w:rPr>
              <w:tab/>
              <w:t>Course Introduction</w:t>
            </w:r>
          </w:p>
          <w:p w:rsidR="00FC04F2" w:rsidRPr="00DC3CE8" w:rsidRDefault="00FC04F2" w:rsidP="008C4693">
            <w:pPr>
              <w:tabs>
                <w:tab w:val="left" w:pos="224"/>
              </w:tabs>
              <w:spacing w:after="0" w:line="240" w:lineRule="auto"/>
              <w:ind w:left="-46" w:firstLine="90"/>
              <w:jc w:val="both"/>
              <w:rPr>
                <w:rFonts w:ascii="Times New Roman" w:eastAsia="Calibri" w:hAnsi="Times New Roman" w:cs="Times New Roman"/>
                <w:sz w:val="24"/>
                <w:szCs w:val="24"/>
              </w:rPr>
            </w:pPr>
            <w:r w:rsidRPr="00DC3CE8">
              <w:rPr>
                <w:rFonts w:ascii="Times New Roman" w:eastAsia="Calibri" w:hAnsi="Times New Roman" w:cs="Times New Roman"/>
                <w:sz w:val="24"/>
                <w:szCs w:val="24"/>
              </w:rPr>
              <w:t>•</w:t>
            </w:r>
            <w:r w:rsidRPr="00DC3CE8">
              <w:rPr>
                <w:rFonts w:ascii="Times New Roman" w:eastAsia="Calibri" w:hAnsi="Times New Roman" w:cs="Times New Roman"/>
                <w:sz w:val="24"/>
                <w:szCs w:val="24"/>
              </w:rPr>
              <w:tab/>
              <w:t>Fundamental concepts of statistics</w:t>
            </w:r>
          </w:p>
          <w:p w:rsidR="00FC04F2" w:rsidRPr="00DC3CE8" w:rsidRDefault="00FC04F2" w:rsidP="008C4693">
            <w:pPr>
              <w:tabs>
                <w:tab w:val="left" w:pos="224"/>
              </w:tabs>
              <w:spacing w:after="0" w:line="240" w:lineRule="auto"/>
              <w:ind w:left="-46" w:firstLine="90"/>
              <w:jc w:val="both"/>
              <w:rPr>
                <w:rFonts w:ascii="Times New Roman" w:eastAsia="Calibri" w:hAnsi="Times New Roman" w:cs="Times New Roman"/>
                <w:sz w:val="24"/>
                <w:szCs w:val="24"/>
              </w:rPr>
            </w:pPr>
            <w:r w:rsidRPr="00DC3CE8">
              <w:rPr>
                <w:rFonts w:ascii="Times New Roman" w:eastAsia="Calibri" w:hAnsi="Times New Roman" w:cs="Times New Roman"/>
                <w:sz w:val="24"/>
                <w:szCs w:val="24"/>
              </w:rPr>
              <w:t>•</w:t>
            </w:r>
            <w:r w:rsidRPr="00DC3CE8">
              <w:rPr>
                <w:rFonts w:ascii="Times New Roman" w:eastAsia="Calibri" w:hAnsi="Times New Roman" w:cs="Times New Roman"/>
                <w:sz w:val="24"/>
                <w:szCs w:val="24"/>
              </w:rPr>
              <w:tab/>
              <w:t>Parametric and non-parametric statistics</w:t>
            </w:r>
          </w:p>
          <w:p w:rsidR="00FC04F2" w:rsidRPr="00DC3CE8" w:rsidRDefault="00FC04F2" w:rsidP="008C4693">
            <w:pPr>
              <w:tabs>
                <w:tab w:val="left" w:pos="224"/>
              </w:tabs>
              <w:spacing w:after="0" w:line="240" w:lineRule="auto"/>
              <w:ind w:left="-46" w:firstLine="90"/>
              <w:jc w:val="both"/>
              <w:rPr>
                <w:rFonts w:ascii="Times New Roman" w:eastAsia="Calibri" w:hAnsi="Times New Roman" w:cs="Times New Roman"/>
                <w:sz w:val="24"/>
                <w:szCs w:val="24"/>
              </w:rPr>
            </w:pPr>
            <w:r w:rsidRPr="00DC3CE8">
              <w:rPr>
                <w:rFonts w:ascii="Times New Roman" w:eastAsia="Calibri" w:hAnsi="Times New Roman" w:cs="Times New Roman"/>
                <w:sz w:val="24"/>
                <w:szCs w:val="24"/>
              </w:rPr>
              <w:t>•</w:t>
            </w:r>
            <w:r w:rsidRPr="00DC3CE8">
              <w:rPr>
                <w:rFonts w:ascii="Times New Roman" w:eastAsia="Calibri" w:hAnsi="Times New Roman" w:cs="Times New Roman"/>
                <w:sz w:val="24"/>
                <w:szCs w:val="24"/>
              </w:rPr>
              <w:tab/>
              <w:t>Data preparing 1: Scatter plot, Q-Q plot, Box plot</w:t>
            </w:r>
          </w:p>
          <w:p w:rsidR="00FC04F2" w:rsidRPr="00DC3CE8" w:rsidRDefault="00FC04F2" w:rsidP="008C4693">
            <w:pPr>
              <w:tabs>
                <w:tab w:val="left" w:pos="224"/>
              </w:tabs>
              <w:spacing w:after="0" w:line="240" w:lineRule="auto"/>
              <w:ind w:left="-46" w:firstLine="90"/>
              <w:jc w:val="both"/>
              <w:rPr>
                <w:rFonts w:ascii="Times New Roman" w:eastAsia="Calibri" w:hAnsi="Times New Roman" w:cs="Times New Roman"/>
                <w:sz w:val="24"/>
                <w:szCs w:val="24"/>
              </w:rPr>
            </w:pPr>
            <w:r w:rsidRPr="00DC3CE8">
              <w:rPr>
                <w:rFonts w:ascii="Times New Roman" w:eastAsia="Calibri" w:hAnsi="Times New Roman" w:cs="Times New Roman"/>
                <w:sz w:val="24"/>
                <w:szCs w:val="24"/>
              </w:rPr>
              <w:t>•</w:t>
            </w:r>
            <w:r w:rsidRPr="00DC3CE8">
              <w:rPr>
                <w:rFonts w:ascii="Times New Roman" w:eastAsia="Calibri" w:hAnsi="Times New Roman" w:cs="Times New Roman"/>
                <w:sz w:val="24"/>
                <w:szCs w:val="24"/>
              </w:rPr>
              <w:tab/>
              <w:t>Data preparing 2: Normality test, Variances Homogeneity test, Independence assumption</w:t>
            </w:r>
          </w:p>
          <w:p w:rsidR="00FC04F2" w:rsidRPr="00DC3CE8" w:rsidRDefault="00FC04F2" w:rsidP="008C4693">
            <w:pPr>
              <w:tabs>
                <w:tab w:val="left" w:pos="224"/>
              </w:tabs>
              <w:spacing w:after="0" w:line="240" w:lineRule="auto"/>
              <w:ind w:left="-46" w:firstLine="90"/>
              <w:jc w:val="both"/>
              <w:rPr>
                <w:rFonts w:ascii="Times New Roman" w:eastAsia="Calibri" w:hAnsi="Times New Roman" w:cs="Times New Roman"/>
                <w:sz w:val="24"/>
                <w:szCs w:val="24"/>
              </w:rPr>
            </w:pPr>
            <w:r w:rsidRPr="00DC3CE8">
              <w:rPr>
                <w:rFonts w:ascii="Times New Roman" w:eastAsia="Calibri" w:hAnsi="Times New Roman" w:cs="Times New Roman"/>
                <w:sz w:val="24"/>
                <w:szCs w:val="24"/>
              </w:rPr>
              <w:t>•</w:t>
            </w:r>
            <w:r w:rsidRPr="00DC3CE8">
              <w:rPr>
                <w:rFonts w:ascii="Times New Roman" w:eastAsia="Calibri" w:hAnsi="Times New Roman" w:cs="Times New Roman"/>
                <w:sz w:val="24"/>
                <w:szCs w:val="24"/>
              </w:rPr>
              <w:tab/>
              <w:t>Concepts of Hypothesis testing</w:t>
            </w:r>
          </w:p>
          <w:p w:rsidR="00FC04F2" w:rsidRPr="00DC3CE8" w:rsidRDefault="00FC04F2" w:rsidP="008C4693">
            <w:pPr>
              <w:tabs>
                <w:tab w:val="left" w:pos="224"/>
              </w:tabs>
              <w:spacing w:after="0" w:line="240" w:lineRule="auto"/>
              <w:ind w:left="-46" w:firstLine="90"/>
              <w:jc w:val="both"/>
              <w:rPr>
                <w:rFonts w:ascii="Times New Roman" w:eastAsia="Calibri" w:hAnsi="Times New Roman" w:cs="Times New Roman"/>
                <w:sz w:val="24"/>
                <w:szCs w:val="24"/>
              </w:rPr>
            </w:pPr>
            <w:r w:rsidRPr="00DC3CE8">
              <w:rPr>
                <w:rFonts w:ascii="Times New Roman" w:eastAsia="Calibri" w:hAnsi="Times New Roman" w:cs="Times New Roman"/>
                <w:sz w:val="24"/>
                <w:szCs w:val="24"/>
              </w:rPr>
              <w:t>•</w:t>
            </w:r>
            <w:r w:rsidRPr="00DC3CE8">
              <w:rPr>
                <w:rFonts w:ascii="Times New Roman" w:eastAsia="Calibri" w:hAnsi="Times New Roman" w:cs="Times New Roman"/>
                <w:sz w:val="24"/>
                <w:szCs w:val="24"/>
              </w:rPr>
              <w:tab/>
              <w:t>One sample tests about a population mean</w:t>
            </w:r>
          </w:p>
          <w:p w:rsidR="00FC04F2" w:rsidRPr="00DC3CE8" w:rsidRDefault="00FC04F2" w:rsidP="008C4693">
            <w:pPr>
              <w:tabs>
                <w:tab w:val="left" w:pos="224"/>
              </w:tabs>
              <w:spacing w:after="0" w:line="240" w:lineRule="auto"/>
              <w:ind w:left="-46" w:firstLine="90"/>
              <w:jc w:val="both"/>
              <w:rPr>
                <w:rFonts w:ascii="Times New Roman" w:eastAsia="Calibri" w:hAnsi="Times New Roman" w:cs="Times New Roman"/>
                <w:sz w:val="24"/>
                <w:szCs w:val="24"/>
              </w:rPr>
            </w:pPr>
            <w:r w:rsidRPr="00DC3CE8">
              <w:rPr>
                <w:rFonts w:ascii="Times New Roman" w:eastAsia="Calibri" w:hAnsi="Times New Roman" w:cs="Times New Roman"/>
                <w:sz w:val="24"/>
                <w:szCs w:val="24"/>
              </w:rPr>
              <w:t>•</w:t>
            </w:r>
            <w:r w:rsidRPr="00DC3CE8">
              <w:rPr>
                <w:rFonts w:ascii="Times New Roman" w:eastAsia="Calibri" w:hAnsi="Times New Roman" w:cs="Times New Roman"/>
                <w:sz w:val="24"/>
                <w:szCs w:val="24"/>
              </w:rPr>
              <w:tab/>
              <w:t>Comparing two populations/sample means: independent and paired populations/samples</w:t>
            </w:r>
          </w:p>
          <w:p w:rsidR="00FC04F2" w:rsidRPr="00DC3CE8" w:rsidRDefault="00FC04F2" w:rsidP="008C4693">
            <w:pPr>
              <w:tabs>
                <w:tab w:val="left" w:pos="224"/>
              </w:tabs>
              <w:spacing w:after="0" w:line="240" w:lineRule="auto"/>
              <w:ind w:left="-46" w:firstLine="90"/>
              <w:jc w:val="both"/>
              <w:rPr>
                <w:rFonts w:ascii="Times New Roman" w:eastAsia="Calibri" w:hAnsi="Times New Roman" w:cs="Times New Roman"/>
                <w:sz w:val="24"/>
                <w:szCs w:val="24"/>
              </w:rPr>
            </w:pPr>
            <w:r w:rsidRPr="00DC3CE8">
              <w:rPr>
                <w:rFonts w:ascii="Times New Roman" w:eastAsia="Calibri" w:hAnsi="Times New Roman" w:cs="Times New Roman"/>
                <w:sz w:val="24"/>
                <w:szCs w:val="24"/>
              </w:rPr>
              <w:t>•</w:t>
            </w:r>
            <w:r w:rsidRPr="00DC3CE8">
              <w:rPr>
                <w:rFonts w:ascii="Times New Roman" w:eastAsia="Calibri" w:hAnsi="Times New Roman" w:cs="Times New Roman"/>
                <w:sz w:val="24"/>
                <w:szCs w:val="24"/>
              </w:rPr>
              <w:tab/>
              <w:t>Principles of analysis of variances (ANOVA)</w:t>
            </w:r>
          </w:p>
          <w:p w:rsidR="00FC04F2" w:rsidRPr="00DC3CE8" w:rsidRDefault="00FC04F2" w:rsidP="008C4693">
            <w:pPr>
              <w:tabs>
                <w:tab w:val="left" w:pos="224"/>
              </w:tabs>
              <w:spacing w:after="0" w:line="240" w:lineRule="auto"/>
              <w:ind w:left="-46" w:firstLine="90"/>
              <w:jc w:val="both"/>
              <w:rPr>
                <w:rFonts w:ascii="Times New Roman" w:eastAsia="Calibri" w:hAnsi="Times New Roman" w:cs="Times New Roman"/>
                <w:sz w:val="24"/>
                <w:szCs w:val="24"/>
              </w:rPr>
            </w:pPr>
            <w:r w:rsidRPr="00DC3CE8">
              <w:rPr>
                <w:rFonts w:ascii="Times New Roman" w:eastAsia="Calibri" w:hAnsi="Times New Roman" w:cs="Times New Roman"/>
                <w:sz w:val="24"/>
                <w:szCs w:val="24"/>
              </w:rPr>
              <w:t>•</w:t>
            </w:r>
            <w:r w:rsidRPr="00DC3CE8">
              <w:rPr>
                <w:rFonts w:ascii="Times New Roman" w:eastAsia="Calibri" w:hAnsi="Times New Roman" w:cs="Times New Roman"/>
                <w:sz w:val="24"/>
                <w:szCs w:val="24"/>
              </w:rPr>
              <w:tab/>
              <w:t xml:space="preserve">Experimental designs: </w:t>
            </w:r>
            <w:proofErr w:type="spellStart"/>
            <w:r w:rsidRPr="00DC3CE8">
              <w:rPr>
                <w:rFonts w:ascii="Times New Roman" w:eastAsia="Calibri" w:hAnsi="Times New Roman" w:cs="Times New Roman"/>
                <w:sz w:val="24"/>
                <w:szCs w:val="24"/>
              </w:rPr>
              <w:t>CRD</w:t>
            </w:r>
            <w:proofErr w:type="spellEnd"/>
          </w:p>
          <w:p w:rsidR="00FC04F2" w:rsidRPr="00DC3CE8" w:rsidRDefault="00FC04F2" w:rsidP="008C4693">
            <w:pPr>
              <w:tabs>
                <w:tab w:val="left" w:pos="224"/>
              </w:tabs>
              <w:spacing w:after="0" w:line="240" w:lineRule="auto"/>
              <w:ind w:left="-46" w:firstLine="90"/>
              <w:jc w:val="both"/>
              <w:rPr>
                <w:rFonts w:ascii="Times New Roman" w:eastAsia="Calibri" w:hAnsi="Times New Roman" w:cs="Times New Roman"/>
                <w:sz w:val="24"/>
                <w:szCs w:val="24"/>
              </w:rPr>
            </w:pPr>
            <w:r w:rsidRPr="00DC3CE8">
              <w:rPr>
                <w:rFonts w:ascii="Times New Roman" w:eastAsia="Calibri" w:hAnsi="Times New Roman" w:cs="Times New Roman"/>
                <w:sz w:val="24"/>
                <w:szCs w:val="24"/>
              </w:rPr>
              <w:t>•</w:t>
            </w:r>
            <w:r w:rsidRPr="00DC3CE8">
              <w:rPr>
                <w:rFonts w:ascii="Times New Roman" w:eastAsia="Calibri" w:hAnsi="Times New Roman" w:cs="Times New Roman"/>
                <w:sz w:val="24"/>
                <w:szCs w:val="24"/>
              </w:rPr>
              <w:tab/>
              <w:t xml:space="preserve">Experimental design: </w:t>
            </w:r>
            <w:proofErr w:type="spellStart"/>
            <w:r w:rsidRPr="00DC3CE8">
              <w:rPr>
                <w:rFonts w:ascii="Times New Roman" w:eastAsia="Calibri" w:hAnsi="Times New Roman" w:cs="Times New Roman"/>
                <w:sz w:val="24"/>
                <w:szCs w:val="24"/>
              </w:rPr>
              <w:t>RCBD</w:t>
            </w:r>
            <w:proofErr w:type="spellEnd"/>
            <w:r w:rsidRPr="00DC3CE8">
              <w:rPr>
                <w:rFonts w:ascii="Times New Roman" w:eastAsia="Calibri" w:hAnsi="Times New Roman" w:cs="Times New Roman"/>
                <w:sz w:val="24"/>
                <w:szCs w:val="24"/>
              </w:rPr>
              <w:t>, Relative efficiency</w:t>
            </w:r>
          </w:p>
          <w:p w:rsidR="00FC04F2" w:rsidRPr="00DC3CE8" w:rsidRDefault="00FC04F2" w:rsidP="008C4693">
            <w:pPr>
              <w:tabs>
                <w:tab w:val="left" w:pos="224"/>
              </w:tabs>
              <w:spacing w:after="0" w:line="240" w:lineRule="auto"/>
              <w:ind w:left="-46" w:firstLine="90"/>
              <w:jc w:val="both"/>
              <w:rPr>
                <w:rFonts w:ascii="Times New Roman" w:eastAsia="Calibri" w:hAnsi="Times New Roman" w:cs="Times New Roman"/>
                <w:sz w:val="24"/>
                <w:szCs w:val="24"/>
              </w:rPr>
            </w:pPr>
            <w:r w:rsidRPr="00DC3CE8">
              <w:rPr>
                <w:rFonts w:ascii="Times New Roman" w:eastAsia="Calibri" w:hAnsi="Times New Roman" w:cs="Times New Roman"/>
                <w:sz w:val="24"/>
                <w:szCs w:val="24"/>
              </w:rPr>
              <w:t>•</w:t>
            </w:r>
            <w:r w:rsidRPr="00DC3CE8">
              <w:rPr>
                <w:rFonts w:ascii="Times New Roman" w:eastAsia="Calibri" w:hAnsi="Times New Roman" w:cs="Times New Roman"/>
                <w:sz w:val="24"/>
                <w:szCs w:val="24"/>
              </w:rPr>
              <w:tab/>
              <w:t>Experimental design: LS</w:t>
            </w:r>
          </w:p>
          <w:p w:rsidR="00FC04F2" w:rsidRPr="00DC3CE8" w:rsidRDefault="00FC04F2" w:rsidP="008C4693">
            <w:pPr>
              <w:tabs>
                <w:tab w:val="left" w:pos="224"/>
              </w:tabs>
              <w:spacing w:after="0" w:line="240" w:lineRule="auto"/>
              <w:ind w:left="-46" w:firstLine="90"/>
              <w:jc w:val="both"/>
              <w:rPr>
                <w:rFonts w:ascii="Times New Roman" w:eastAsia="Calibri" w:hAnsi="Times New Roman" w:cs="Times New Roman"/>
                <w:sz w:val="24"/>
                <w:szCs w:val="24"/>
              </w:rPr>
            </w:pPr>
            <w:r w:rsidRPr="00DC3CE8">
              <w:rPr>
                <w:rFonts w:ascii="Times New Roman" w:eastAsia="Calibri" w:hAnsi="Times New Roman" w:cs="Times New Roman"/>
                <w:sz w:val="24"/>
                <w:szCs w:val="24"/>
              </w:rPr>
              <w:t>•</w:t>
            </w:r>
            <w:r w:rsidRPr="00DC3CE8">
              <w:rPr>
                <w:rFonts w:ascii="Times New Roman" w:eastAsia="Calibri" w:hAnsi="Times New Roman" w:cs="Times New Roman"/>
                <w:sz w:val="24"/>
                <w:szCs w:val="24"/>
              </w:rPr>
              <w:tab/>
              <w:t>Experimental design: Factorial</w:t>
            </w:r>
          </w:p>
          <w:p w:rsidR="00FC04F2" w:rsidRPr="00DC3CE8" w:rsidRDefault="00FC04F2" w:rsidP="008C4693">
            <w:pPr>
              <w:tabs>
                <w:tab w:val="left" w:pos="224"/>
              </w:tabs>
              <w:spacing w:after="0" w:line="240" w:lineRule="auto"/>
              <w:ind w:left="-46" w:firstLine="90"/>
              <w:jc w:val="both"/>
              <w:rPr>
                <w:rFonts w:ascii="Times New Roman" w:eastAsia="Calibri" w:hAnsi="Times New Roman" w:cs="Times New Roman"/>
                <w:sz w:val="24"/>
                <w:szCs w:val="24"/>
              </w:rPr>
            </w:pPr>
            <w:r w:rsidRPr="00DC3CE8">
              <w:rPr>
                <w:rFonts w:ascii="Times New Roman" w:eastAsia="Calibri" w:hAnsi="Times New Roman" w:cs="Times New Roman"/>
                <w:sz w:val="24"/>
                <w:szCs w:val="24"/>
              </w:rPr>
              <w:t>•</w:t>
            </w:r>
            <w:r w:rsidRPr="00DC3CE8">
              <w:rPr>
                <w:rFonts w:ascii="Times New Roman" w:eastAsia="Calibri" w:hAnsi="Times New Roman" w:cs="Times New Roman"/>
                <w:sz w:val="24"/>
                <w:szCs w:val="24"/>
              </w:rPr>
              <w:tab/>
              <w:t>Simple Correlation and partial correlation</w:t>
            </w:r>
          </w:p>
          <w:p w:rsidR="00FC04F2" w:rsidRPr="00DC3CE8" w:rsidRDefault="00FC04F2" w:rsidP="008C4693">
            <w:pPr>
              <w:tabs>
                <w:tab w:val="left" w:pos="224"/>
              </w:tabs>
              <w:spacing w:after="0" w:line="240" w:lineRule="auto"/>
              <w:ind w:left="-46" w:firstLine="90"/>
              <w:jc w:val="both"/>
              <w:rPr>
                <w:rFonts w:ascii="Times New Roman" w:eastAsia="Calibri" w:hAnsi="Times New Roman" w:cs="Times New Roman"/>
                <w:sz w:val="24"/>
                <w:szCs w:val="24"/>
              </w:rPr>
            </w:pPr>
            <w:r w:rsidRPr="00DC3CE8">
              <w:rPr>
                <w:rFonts w:ascii="Times New Roman" w:eastAsia="Calibri" w:hAnsi="Times New Roman" w:cs="Times New Roman"/>
                <w:sz w:val="24"/>
                <w:szCs w:val="24"/>
              </w:rPr>
              <w:t>•</w:t>
            </w:r>
            <w:r w:rsidRPr="00DC3CE8">
              <w:rPr>
                <w:rFonts w:ascii="Times New Roman" w:eastAsia="Calibri" w:hAnsi="Times New Roman" w:cs="Times New Roman"/>
                <w:sz w:val="24"/>
                <w:szCs w:val="24"/>
              </w:rPr>
              <w:tab/>
              <w:t>Linear and nonlinear regression</w:t>
            </w:r>
          </w:p>
          <w:p w:rsidR="00FC04F2" w:rsidRPr="00DC3CE8" w:rsidRDefault="00FC04F2" w:rsidP="008C4693">
            <w:pPr>
              <w:tabs>
                <w:tab w:val="left" w:pos="224"/>
              </w:tabs>
              <w:spacing w:after="0" w:line="240" w:lineRule="auto"/>
              <w:ind w:left="-46" w:firstLine="90"/>
              <w:jc w:val="both"/>
              <w:rPr>
                <w:rFonts w:ascii="Times New Roman" w:eastAsia="Calibri" w:hAnsi="Times New Roman" w:cs="Times New Roman"/>
                <w:sz w:val="24"/>
                <w:szCs w:val="24"/>
              </w:rPr>
            </w:pPr>
            <w:r w:rsidRPr="00DC3CE8">
              <w:rPr>
                <w:rFonts w:ascii="Times New Roman" w:eastAsia="Calibri" w:hAnsi="Times New Roman" w:cs="Times New Roman"/>
                <w:sz w:val="24"/>
                <w:szCs w:val="24"/>
              </w:rPr>
              <w:t>•</w:t>
            </w:r>
            <w:r w:rsidRPr="00DC3CE8">
              <w:rPr>
                <w:rFonts w:ascii="Times New Roman" w:eastAsia="Calibri" w:hAnsi="Times New Roman" w:cs="Times New Roman"/>
                <w:sz w:val="24"/>
                <w:szCs w:val="24"/>
              </w:rPr>
              <w:tab/>
              <w:t>Validation of regression models: Holdout cross validation, Leave one out cross validation, K-fold cross validation</w:t>
            </w:r>
          </w:p>
          <w:p w:rsidR="00FC04F2" w:rsidRPr="00DC3CE8" w:rsidRDefault="00FC04F2" w:rsidP="008C4693">
            <w:pPr>
              <w:tabs>
                <w:tab w:val="left" w:pos="224"/>
              </w:tabs>
              <w:spacing w:after="0" w:line="240" w:lineRule="auto"/>
              <w:ind w:left="-46" w:firstLine="90"/>
              <w:jc w:val="both"/>
              <w:rPr>
                <w:rFonts w:ascii="Times New Roman" w:eastAsia="Calibri" w:hAnsi="Times New Roman" w:cs="Times New Roman"/>
                <w:sz w:val="24"/>
                <w:szCs w:val="24"/>
              </w:rPr>
            </w:pPr>
            <w:r w:rsidRPr="00DC3CE8">
              <w:rPr>
                <w:rFonts w:ascii="Times New Roman" w:eastAsia="Calibri" w:hAnsi="Times New Roman" w:cs="Times New Roman"/>
                <w:sz w:val="24"/>
                <w:szCs w:val="24"/>
              </w:rPr>
              <w:t>•</w:t>
            </w:r>
            <w:r w:rsidRPr="00DC3CE8">
              <w:rPr>
                <w:rFonts w:ascii="Times New Roman" w:eastAsia="Calibri" w:hAnsi="Times New Roman" w:cs="Times New Roman"/>
                <w:sz w:val="24"/>
                <w:szCs w:val="24"/>
              </w:rPr>
              <w:tab/>
              <w:t xml:space="preserve">Introduction to </w:t>
            </w:r>
            <w:proofErr w:type="spellStart"/>
            <w:r w:rsidRPr="00DC3CE8">
              <w:rPr>
                <w:rFonts w:ascii="Times New Roman" w:eastAsia="Calibri" w:hAnsi="Times New Roman" w:cs="Times New Roman"/>
                <w:sz w:val="24"/>
                <w:szCs w:val="24"/>
              </w:rPr>
              <w:t>PCA</w:t>
            </w:r>
            <w:proofErr w:type="spellEnd"/>
          </w:p>
        </w:tc>
        <w:tc>
          <w:tcPr>
            <w:tcW w:w="581" w:type="pct"/>
            <w:vAlign w:val="center"/>
          </w:tcPr>
          <w:p w:rsidR="00FC04F2" w:rsidRPr="00DC3CE8" w:rsidRDefault="00FC04F2" w:rsidP="008C4693">
            <w:pPr>
              <w:spacing w:after="0" w:line="240" w:lineRule="auto"/>
              <w:jc w:val="center"/>
              <w:rPr>
                <w:rFonts w:ascii="Times New Roman" w:eastAsia="Times New Roman" w:hAnsi="Times New Roman" w:cs="Times New Roman"/>
                <w:sz w:val="24"/>
                <w:szCs w:val="24"/>
              </w:rPr>
            </w:pPr>
            <w:r w:rsidRPr="00DC3CE8">
              <w:rPr>
                <w:rFonts w:ascii="Times New Roman" w:eastAsia="Times New Roman" w:hAnsi="Times New Roman" w:cs="Times New Roman"/>
                <w:sz w:val="24"/>
                <w:szCs w:val="24"/>
              </w:rPr>
              <w:t>2</w:t>
            </w:r>
          </w:p>
        </w:tc>
        <w:tc>
          <w:tcPr>
            <w:tcW w:w="511" w:type="pct"/>
            <w:vAlign w:val="center"/>
          </w:tcPr>
          <w:p w:rsidR="00FC04F2" w:rsidRPr="00DC3CE8" w:rsidRDefault="00FC04F2" w:rsidP="008C4693">
            <w:pPr>
              <w:spacing w:after="0" w:line="240" w:lineRule="auto"/>
              <w:jc w:val="center"/>
              <w:rPr>
                <w:rFonts w:ascii="Times New Roman" w:eastAsia="Times New Roman" w:hAnsi="Times New Roman" w:cs="Times New Roman"/>
                <w:sz w:val="24"/>
                <w:szCs w:val="24"/>
              </w:rPr>
            </w:pPr>
            <w:r w:rsidRPr="00DC3CE8">
              <w:rPr>
                <w:rFonts w:ascii="Times New Roman" w:eastAsia="Times New Roman" w:hAnsi="Times New Roman" w:cs="Times New Roman"/>
                <w:sz w:val="24"/>
                <w:szCs w:val="24"/>
              </w:rPr>
              <w:t>1</w:t>
            </w:r>
          </w:p>
        </w:tc>
        <w:tc>
          <w:tcPr>
            <w:tcW w:w="670" w:type="pct"/>
            <w:vAlign w:val="center"/>
          </w:tcPr>
          <w:p w:rsidR="00FC04F2" w:rsidRPr="00DC3CE8" w:rsidRDefault="00FC04F2" w:rsidP="008C4693">
            <w:pPr>
              <w:spacing w:after="0" w:line="240" w:lineRule="auto"/>
              <w:jc w:val="center"/>
              <w:rPr>
                <w:rFonts w:ascii="Times New Roman" w:eastAsia="Calibri" w:hAnsi="Times New Roman" w:cs="Times New Roman"/>
                <w:sz w:val="24"/>
                <w:szCs w:val="24"/>
              </w:rPr>
            </w:pPr>
            <w:r w:rsidRPr="00427E14">
              <w:rPr>
                <w:rFonts w:ascii="Times New Roman" w:hAnsi="Times New Roman" w:cs="Times New Roman"/>
                <w:sz w:val="24"/>
                <w:szCs w:val="24"/>
              </w:rPr>
              <w:t>Advanced Statistical Methods</w:t>
            </w:r>
          </w:p>
        </w:tc>
      </w:tr>
      <w:tr w:rsidR="00FC04F2" w:rsidRPr="00DC3CE8" w:rsidTr="008C4693">
        <w:trPr>
          <w:trHeight w:val="1302"/>
          <w:tblCellSpacing w:w="0" w:type="dxa"/>
        </w:trPr>
        <w:tc>
          <w:tcPr>
            <w:tcW w:w="2680" w:type="pct"/>
            <w:vAlign w:val="center"/>
          </w:tcPr>
          <w:p w:rsidR="00FC04F2" w:rsidRPr="00DC3CE8" w:rsidRDefault="00FC04F2" w:rsidP="008C4693">
            <w:pPr>
              <w:spacing w:after="0" w:line="240" w:lineRule="auto"/>
              <w:jc w:val="both"/>
              <w:rPr>
                <w:rFonts w:ascii="Times New Roman" w:eastAsia="Calibri" w:hAnsi="Times New Roman" w:cs="Times New Roman"/>
                <w:sz w:val="24"/>
                <w:szCs w:val="24"/>
              </w:rPr>
            </w:pPr>
            <w:r w:rsidRPr="00DC3CE8">
              <w:rPr>
                <w:rFonts w:ascii="Times New Roman" w:eastAsia="Calibri" w:hAnsi="Times New Roman" w:cs="Times New Roman"/>
                <w:sz w:val="24"/>
                <w:szCs w:val="24"/>
              </w:rPr>
              <w:lastRenderedPageBreak/>
              <w:t xml:space="preserve">GIS definitions, History, </w:t>
            </w:r>
            <w:r w:rsidRPr="00DC3CE8">
              <w:rPr>
                <w:rFonts w:ascii="Times New Roman" w:eastAsia="Calibri" w:hAnsi="Times New Roman" w:cs="Times New Roman"/>
                <w:sz w:val="24"/>
                <w:szCs w:val="24"/>
                <w:lang w:val="en"/>
              </w:rPr>
              <w:t xml:space="preserve">Applications in natural resources and the environment, </w:t>
            </w:r>
            <w:r w:rsidRPr="00DC3CE8">
              <w:rPr>
                <w:rFonts w:ascii="Times New Roman" w:eastAsia="Calibri" w:hAnsi="Times New Roman" w:cs="Times New Roman"/>
                <w:sz w:val="24"/>
                <w:szCs w:val="24"/>
                <w:lang w:bidi="fa-IR"/>
              </w:rPr>
              <w:t xml:space="preserve">Baes of GIS, Data importing in GIS </w:t>
            </w:r>
            <w:proofErr w:type="gramStart"/>
            <w:r w:rsidRPr="00DC3CE8">
              <w:rPr>
                <w:rFonts w:ascii="Times New Roman" w:eastAsia="Calibri" w:hAnsi="Times New Roman" w:cs="Times New Roman"/>
                <w:sz w:val="24"/>
                <w:szCs w:val="24"/>
                <w:lang w:bidi="fa-IR"/>
              </w:rPr>
              <w:t xml:space="preserve">environment, </w:t>
            </w:r>
            <w:r w:rsidRPr="00DC3CE8">
              <w:rPr>
                <w:rFonts w:ascii="Times New Roman" w:eastAsia="Calibri" w:hAnsi="Times New Roman" w:cs="Times New Roman"/>
                <w:sz w:val="24"/>
                <w:szCs w:val="24"/>
                <w:lang w:val="en"/>
              </w:rPr>
              <w:t xml:space="preserve"> Spatial</w:t>
            </w:r>
            <w:proofErr w:type="gramEnd"/>
            <w:r w:rsidRPr="00DC3CE8">
              <w:rPr>
                <w:rFonts w:ascii="Times New Roman" w:eastAsia="Calibri" w:hAnsi="Times New Roman" w:cs="Times New Roman"/>
                <w:sz w:val="24"/>
                <w:szCs w:val="24"/>
                <w:lang w:val="en"/>
              </w:rPr>
              <w:t xml:space="preserve"> and descriptive data, Presentation model of </w:t>
            </w:r>
            <w:r w:rsidRPr="00DC3CE8">
              <w:rPr>
                <w:rFonts w:ascii="Times New Roman" w:eastAsia="Calibri" w:hAnsi="Times New Roman" w:cs="Times New Roman"/>
                <w:sz w:val="24"/>
                <w:szCs w:val="24"/>
                <w:lang w:bidi="fa-IR"/>
              </w:rPr>
              <w:t>geographical data, Advantage and disadvantage of raster data,  Advantage and disadvantage of vector data, Data quality and their assessment, Rater analysis in GIS environment.</w:t>
            </w:r>
          </w:p>
          <w:p w:rsidR="00FC04F2" w:rsidRPr="00DC3CE8" w:rsidRDefault="00FC04F2" w:rsidP="008C4693">
            <w:pPr>
              <w:spacing w:after="0" w:line="240" w:lineRule="auto"/>
              <w:jc w:val="both"/>
              <w:rPr>
                <w:rFonts w:ascii="Times New Roman" w:eastAsia="Calibri" w:hAnsi="Times New Roman" w:cs="Times New Roman"/>
                <w:sz w:val="24"/>
                <w:szCs w:val="24"/>
              </w:rPr>
            </w:pPr>
            <w:r w:rsidRPr="00DC3CE8">
              <w:rPr>
                <w:rFonts w:ascii="Times New Roman" w:eastAsia="Calibri" w:hAnsi="Times New Roman" w:cs="Times New Roman"/>
                <w:sz w:val="24"/>
                <w:szCs w:val="24"/>
                <w:lang w:val="en"/>
              </w:rPr>
              <w:t>Familiarity with the environment of a GIS software, Introducing the importing data, Data management in GIS software, Importing data into software, Editing, Saving, Presenting of information layers, Create the digital elevation model, Slope, Aspect, Digitizing the Arial photo, Rater analysis</w:t>
            </w:r>
          </w:p>
        </w:tc>
        <w:tc>
          <w:tcPr>
            <w:tcW w:w="581" w:type="pct"/>
            <w:vAlign w:val="center"/>
          </w:tcPr>
          <w:p w:rsidR="00FC04F2" w:rsidRPr="00DC3CE8" w:rsidRDefault="00FC04F2" w:rsidP="008C4693">
            <w:pPr>
              <w:spacing w:after="0" w:line="240" w:lineRule="auto"/>
              <w:jc w:val="center"/>
              <w:rPr>
                <w:rFonts w:ascii="Times New Roman" w:eastAsia="Times New Roman" w:hAnsi="Times New Roman" w:cs="Times New Roman"/>
                <w:sz w:val="24"/>
                <w:szCs w:val="24"/>
              </w:rPr>
            </w:pPr>
            <w:r w:rsidRPr="00DC3CE8">
              <w:rPr>
                <w:rFonts w:ascii="Times New Roman" w:eastAsia="Times New Roman" w:hAnsi="Times New Roman" w:cs="Times New Roman"/>
                <w:sz w:val="24"/>
                <w:szCs w:val="24"/>
              </w:rPr>
              <w:t>2</w:t>
            </w:r>
          </w:p>
        </w:tc>
        <w:tc>
          <w:tcPr>
            <w:tcW w:w="511" w:type="pct"/>
            <w:vAlign w:val="center"/>
          </w:tcPr>
          <w:p w:rsidR="00FC04F2" w:rsidRPr="00DC3CE8" w:rsidRDefault="00FC04F2" w:rsidP="008C4693">
            <w:pPr>
              <w:spacing w:after="0" w:line="240" w:lineRule="auto"/>
              <w:jc w:val="center"/>
              <w:rPr>
                <w:rFonts w:ascii="Times New Roman" w:eastAsia="Times New Roman" w:hAnsi="Times New Roman" w:cs="Times New Roman"/>
                <w:sz w:val="24"/>
                <w:szCs w:val="24"/>
              </w:rPr>
            </w:pPr>
            <w:r w:rsidRPr="00DC3CE8">
              <w:rPr>
                <w:rFonts w:ascii="Times New Roman" w:eastAsia="Times New Roman" w:hAnsi="Times New Roman" w:cs="Times New Roman"/>
                <w:sz w:val="24"/>
                <w:szCs w:val="24"/>
              </w:rPr>
              <w:t>1</w:t>
            </w:r>
          </w:p>
        </w:tc>
        <w:tc>
          <w:tcPr>
            <w:tcW w:w="670" w:type="pct"/>
            <w:vAlign w:val="center"/>
          </w:tcPr>
          <w:p w:rsidR="00FC04F2" w:rsidRPr="00DC3CE8" w:rsidRDefault="00FC04F2" w:rsidP="008C4693">
            <w:pPr>
              <w:spacing w:after="0" w:line="240" w:lineRule="auto"/>
              <w:jc w:val="center"/>
              <w:rPr>
                <w:rFonts w:ascii="Times New Roman" w:eastAsia="Calibri" w:hAnsi="Times New Roman" w:cs="Times New Roman"/>
                <w:sz w:val="24"/>
                <w:szCs w:val="24"/>
              </w:rPr>
            </w:pPr>
            <w:r w:rsidRPr="00DC3CE8">
              <w:rPr>
                <w:rFonts w:ascii="Times New Roman" w:eastAsia="Calibri" w:hAnsi="Times New Roman" w:cs="Times New Roman"/>
                <w:sz w:val="24"/>
                <w:szCs w:val="24"/>
              </w:rPr>
              <w:t>Geographical Information</w:t>
            </w:r>
          </w:p>
        </w:tc>
      </w:tr>
      <w:tr w:rsidR="00FC04F2" w:rsidRPr="00DC3CE8" w:rsidTr="008C4693">
        <w:trPr>
          <w:trHeight w:val="1302"/>
          <w:tblCellSpacing w:w="0" w:type="dxa"/>
        </w:trPr>
        <w:tc>
          <w:tcPr>
            <w:tcW w:w="2680" w:type="pct"/>
            <w:vAlign w:val="center"/>
          </w:tcPr>
          <w:p w:rsidR="00FC04F2" w:rsidRPr="00DC3CE8" w:rsidRDefault="00FC04F2" w:rsidP="008C4693">
            <w:pPr>
              <w:spacing w:after="0" w:line="240" w:lineRule="auto"/>
              <w:jc w:val="both"/>
              <w:rPr>
                <w:rFonts w:ascii="Times New Roman" w:eastAsia="Calibri" w:hAnsi="Times New Roman" w:cs="Times New Roman"/>
                <w:sz w:val="24"/>
                <w:szCs w:val="24"/>
              </w:rPr>
            </w:pPr>
            <w:r w:rsidRPr="00DC3CE8">
              <w:rPr>
                <w:rFonts w:ascii="Times New Roman" w:eastAsia="Calibri" w:hAnsi="Times New Roman" w:cs="Times New Roman"/>
                <w:sz w:val="24"/>
                <w:szCs w:val="24"/>
              </w:rPr>
              <w:t xml:space="preserve">Satellite image types, Correction types (Atmospheric, geometric, Radiometric), </w:t>
            </w:r>
            <w:r w:rsidRPr="00DC3CE8">
              <w:rPr>
                <w:rFonts w:ascii="Times New Roman" w:eastAsia="Calibri" w:hAnsi="Times New Roman" w:cs="Times New Roman"/>
                <w:sz w:val="24"/>
                <w:szCs w:val="24"/>
                <w:lang w:val="en"/>
              </w:rPr>
              <w:t xml:space="preserve"> Preprocessing</w:t>
            </w:r>
            <w:r w:rsidRPr="00DC3CE8">
              <w:rPr>
                <w:rFonts w:ascii="Times New Roman" w:eastAsia="Calibri" w:hAnsi="Times New Roman" w:cs="Times New Roman"/>
                <w:sz w:val="24"/>
                <w:szCs w:val="24"/>
                <w:lang w:bidi="fa-IR"/>
              </w:rPr>
              <w:t xml:space="preserve">  and image </w:t>
            </w:r>
            <w:r w:rsidRPr="00DC3CE8">
              <w:rPr>
                <w:rFonts w:ascii="Times New Roman" w:eastAsia="Calibri" w:hAnsi="Times New Roman" w:cs="Times New Roman"/>
                <w:sz w:val="24"/>
                <w:szCs w:val="24"/>
                <w:lang w:val="en"/>
              </w:rPr>
              <w:t xml:space="preserve"> processing, Survey of environmental indexes using satellite image, Sampling in remote sensing, Classification types,  Classification using advance methods, Accuracy assessment, Spectral classification, Classification analysis, Thermal remote sensing, Application of thermal remote sensing in environmental sciences, Environmental pollutions survey using remote sensing, Application of active remote sensing in  environmental sciences, Application of statistics in remote sensing,  Application of remote sensing in aquatics and  terrestrial ecosystems,  Application of remote sensing in biodiversity and habitats, Integrated of remote sensing and GIS,  </w:t>
            </w:r>
          </w:p>
          <w:p w:rsidR="00FC04F2" w:rsidRPr="00DC3CE8" w:rsidRDefault="00FC04F2" w:rsidP="008C4693">
            <w:pPr>
              <w:spacing w:after="0" w:line="240" w:lineRule="auto"/>
              <w:jc w:val="both"/>
              <w:rPr>
                <w:rFonts w:ascii="Times New Roman" w:eastAsia="Calibri" w:hAnsi="Times New Roman" w:cs="Times New Roman"/>
                <w:sz w:val="24"/>
                <w:szCs w:val="24"/>
              </w:rPr>
            </w:pPr>
            <w:r w:rsidRPr="00DC3CE8">
              <w:rPr>
                <w:rFonts w:ascii="Times New Roman" w:eastAsia="Calibri" w:hAnsi="Times New Roman" w:cs="Times New Roman"/>
                <w:sz w:val="24"/>
                <w:szCs w:val="24"/>
                <w:lang w:val="en"/>
              </w:rPr>
              <w:t xml:space="preserve">Familiarity with the satellite data types,  Preprocessing, corrections and classifications of satellite images and familiarity with a remote sensing software </w:t>
            </w:r>
            <w:r w:rsidRPr="00DC3CE8">
              <w:rPr>
                <w:rFonts w:ascii="Times New Roman" w:eastAsia="Calibri" w:hAnsi="Times New Roman" w:cs="Times New Roman"/>
                <w:sz w:val="24"/>
                <w:szCs w:val="24"/>
                <w:lang w:bidi="fa-IR"/>
              </w:rPr>
              <w:t xml:space="preserve">  </w:t>
            </w:r>
          </w:p>
        </w:tc>
        <w:tc>
          <w:tcPr>
            <w:tcW w:w="581" w:type="pct"/>
            <w:vAlign w:val="center"/>
          </w:tcPr>
          <w:p w:rsidR="00FC04F2" w:rsidRPr="00DC3CE8" w:rsidRDefault="00FC04F2" w:rsidP="008C4693">
            <w:pPr>
              <w:spacing w:after="0" w:line="240" w:lineRule="auto"/>
              <w:jc w:val="center"/>
              <w:rPr>
                <w:rFonts w:ascii="Times New Roman" w:eastAsia="Times New Roman" w:hAnsi="Times New Roman" w:cs="Times New Roman"/>
                <w:sz w:val="24"/>
                <w:szCs w:val="24"/>
              </w:rPr>
            </w:pPr>
            <w:r w:rsidRPr="00DC3CE8">
              <w:rPr>
                <w:rFonts w:ascii="Times New Roman" w:eastAsia="Times New Roman" w:hAnsi="Times New Roman" w:cs="Times New Roman"/>
                <w:sz w:val="24"/>
                <w:szCs w:val="24"/>
              </w:rPr>
              <w:t>2</w:t>
            </w:r>
          </w:p>
        </w:tc>
        <w:tc>
          <w:tcPr>
            <w:tcW w:w="511" w:type="pct"/>
            <w:vAlign w:val="center"/>
          </w:tcPr>
          <w:p w:rsidR="00FC04F2" w:rsidRPr="00DC3CE8" w:rsidRDefault="00FC04F2" w:rsidP="008C4693">
            <w:pPr>
              <w:spacing w:after="0" w:line="240" w:lineRule="auto"/>
              <w:jc w:val="center"/>
              <w:rPr>
                <w:rFonts w:ascii="Times New Roman" w:eastAsia="Times New Roman" w:hAnsi="Times New Roman" w:cs="Times New Roman"/>
                <w:sz w:val="24"/>
                <w:szCs w:val="24"/>
              </w:rPr>
            </w:pPr>
            <w:r w:rsidRPr="00DC3CE8">
              <w:rPr>
                <w:rFonts w:ascii="Times New Roman" w:eastAsia="Times New Roman" w:hAnsi="Times New Roman" w:cs="Times New Roman"/>
                <w:sz w:val="24"/>
                <w:szCs w:val="24"/>
              </w:rPr>
              <w:t>2</w:t>
            </w:r>
          </w:p>
        </w:tc>
        <w:tc>
          <w:tcPr>
            <w:tcW w:w="670" w:type="pct"/>
            <w:vAlign w:val="center"/>
          </w:tcPr>
          <w:p w:rsidR="00FC04F2" w:rsidRPr="00DC3CE8" w:rsidRDefault="00FC04F2" w:rsidP="008C4693">
            <w:pPr>
              <w:spacing w:after="0" w:line="240" w:lineRule="auto"/>
              <w:jc w:val="center"/>
              <w:rPr>
                <w:rFonts w:ascii="Times New Roman" w:eastAsia="Calibri" w:hAnsi="Times New Roman" w:cs="Times New Roman"/>
                <w:sz w:val="24"/>
                <w:szCs w:val="24"/>
              </w:rPr>
            </w:pPr>
            <w:r w:rsidRPr="00DC3CE8">
              <w:rPr>
                <w:rFonts w:ascii="Times New Roman" w:eastAsia="Calibri" w:hAnsi="Times New Roman" w:cs="Times New Roman"/>
                <w:sz w:val="24"/>
                <w:szCs w:val="24"/>
              </w:rPr>
              <w:t>Advanced Remote Sensing</w:t>
            </w:r>
          </w:p>
        </w:tc>
      </w:tr>
      <w:tr w:rsidR="00FC04F2" w:rsidRPr="00DC3CE8" w:rsidTr="008C4693">
        <w:trPr>
          <w:trHeight w:val="1302"/>
          <w:tblCellSpacing w:w="0" w:type="dxa"/>
        </w:trPr>
        <w:tc>
          <w:tcPr>
            <w:tcW w:w="2680" w:type="pct"/>
            <w:vAlign w:val="center"/>
          </w:tcPr>
          <w:p w:rsidR="00FC04F2" w:rsidRPr="00DC3CE8" w:rsidRDefault="00FC04F2" w:rsidP="008C4693">
            <w:pPr>
              <w:spacing w:after="0" w:line="240" w:lineRule="auto"/>
              <w:jc w:val="both"/>
              <w:rPr>
                <w:rFonts w:ascii="Times New Roman" w:eastAsia="Calibri" w:hAnsi="Times New Roman" w:cs="Times New Roman"/>
                <w:sz w:val="24"/>
                <w:szCs w:val="24"/>
              </w:rPr>
            </w:pPr>
            <w:r w:rsidRPr="00DC3CE8">
              <w:rPr>
                <w:rFonts w:ascii="Times New Roman" w:eastAsia="Calibri" w:hAnsi="Times New Roman" w:cs="Times New Roman"/>
                <w:sz w:val="24"/>
                <w:szCs w:val="24"/>
              </w:rPr>
              <w:t xml:space="preserve">Review of the greenhouse gases effects on recent climatic changes and paleoclimatology, review of the climatic changes effects on environmental, Basic concepts of global climate: Radiation, Solar Energy, Atmospheric Circulation, Oceanic Circulation, Physical Process of Climate and Atmospheric Physics, Introducing climatic models and classification of climatic models, Relationships between land cover, snow, ice, vegetation cover with atmospheric-oceanic oscillations, mathematic and statistical modelling of climatic changes, downscaling and prediction of changes, trend analysis of climatic variables and detection of climatic changes, introducing data banks and how to prepare data, applications of downscaled atmospheric information,  modelling extreme events such as drought, Flood, Strom, Modelling rising sea water levels, Climatic Scenarios of IPCC, </w:t>
            </w:r>
            <w:proofErr w:type="spellStart"/>
            <w:r w:rsidRPr="00DC3CE8">
              <w:rPr>
                <w:rFonts w:ascii="Times New Roman" w:eastAsia="Calibri" w:hAnsi="Times New Roman" w:cs="Times New Roman"/>
                <w:sz w:val="24"/>
                <w:szCs w:val="24"/>
              </w:rPr>
              <w:t>GCMs</w:t>
            </w:r>
            <w:proofErr w:type="spellEnd"/>
            <w:r w:rsidRPr="00DC3CE8">
              <w:rPr>
                <w:rFonts w:ascii="Times New Roman" w:eastAsia="Calibri" w:hAnsi="Times New Roman" w:cs="Times New Roman"/>
                <w:sz w:val="24"/>
                <w:szCs w:val="24"/>
              </w:rPr>
              <w:t xml:space="preserve">, Introducing </w:t>
            </w:r>
            <w:proofErr w:type="spellStart"/>
            <w:r w:rsidRPr="00DC3CE8">
              <w:rPr>
                <w:rFonts w:ascii="Times New Roman" w:eastAsia="Calibri" w:hAnsi="Times New Roman" w:cs="Times New Roman"/>
                <w:sz w:val="24"/>
                <w:szCs w:val="24"/>
              </w:rPr>
              <w:t>LarsWG</w:t>
            </w:r>
            <w:proofErr w:type="spellEnd"/>
            <w:r w:rsidRPr="00DC3CE8">
              <w:rPr>
                <w:rFonts w:ascii="Times New Roman" w:eastAsia="Calibri" w:hAnsi="Times New Roman" w:cs="Times New Roman"/>
                <w:sz w:val="24"/>
                <w:szCs w:val="24"/>
              </w:rPr>
              <w:t xml:space="preserve">, </w:t>
            </w:r>
            <w:proofErr w:type="spellStart"/>
            <w:r w:rsidRPr="00DC3CE8">
              <w:rPr>
                <w:rFonts w:ascii="Times New Roman" w:eastAsia="Calibri" w:hAnsi="Times New Roman" w:cs="Times New Roman"/>
                <w:sz w:val="24"/>
                <w:szCs w:val="24"/>
              </w:rPr>
              <w:t>SDSM</w:t>
            </w:r>
            <w:proofErr w:type="spellEnd"/>
            <w:r w:rsidRPr="00DC3CE8">
              <w:rPr>
                <w:rFonts w:ascii="Times New Roman" w:eastAsia="Calibri" w:hAnsi="Times New Roman" w:cs="Times New Roman"/>
                <w:sz w:val="24"/>
                <w:szCs w:val="24"/>
              </w:rPr>
              <w:t xml:space="preserve">, HadCM3, RCM, ECHO-G, </w:t>
            </w:r>
            <w:proofErr w:type="spellStart"/>
            <w:r w:rsidRPr="00DC3CE8">
              <w:rPr>
                <w:rFonts w:ascii="Times New Roman" w:eastAsia="Calibri" w:hAnsi="Times New Roman" w:cs="Times New Roman"/>
                <w:sz w:val="24"/>
                <w:szCs w:val="24"/>
              </w:rPr>
              <w:t>ClimGen</w:t>
            </w:r>
            <w:proofErr w:type="spellEnd"/>
            <w:r w:rsidRPr="00DC3CE8">
              <w:rPr>
                <w:rFonts w:ascii="Times New Roman" w:eastAsia="Calibri" w:hAnsi="Times New Roman" w:cs="Times New Roman"/>
                <w:sz w:val="24"/>
                <w:szCs w:val="24"/>
              </w:rPr>
              <w:t xml:space="preserve">, Applications of Satellite Maps in monitoring climatic changes, Relationships between Climatic changes and Dust storm, </w:t>
            </w:r>
            <w:r w:rsidRPr="00DC3CE8">
              <w:rPr>
                <w:rFonts w:ascii="Times New Roman" w:eastAsia="Calibri" w:hAnsi="Times New Roman" w:cs="Times New Roman"/>
                <w:sz w:val="24"/>
                <w:szCs w:val="24"/>
              </w:rPr>
              <w:lastRenderedPageBreak/>
              <w:t xml:space="preserve">Evaluating of climatic changes effects on land ecosystems, Coastal and Marine ecosystems, mammals, Birds, Aquatic, Invertebrates, Evaluating climatic changes effects on health and human health  </w:t>
            </w:r>
          </w:p>
        </w:tc>
        <w:tc>
          <w:tcPr>
            <w:tcW w:w="581" w:type="pct"/>
            <w:vAlign w:val="center"/>
          </w:tcPr>
          <w:p w:rsidR="00FC04F2" w:rsidRPr="00DC3CE8" w:rsidRDefault="00FC04F2" w:rsidP="008C4693">
            <w:pPr>
              <w:spacing w:after="0" w:line="240" w:lineRule="auto"/>
              <w:jc w:val="center"/>
              <w:rPr>
                <w:rFonts w:ascii="Times New Roman" w:eastAsia="Times New Roman" w:hAnsi="Times New Roman" w:cs="Times New Roman"/>
                <w:sz w:val="24"/>
                <w:szCs w:val="24"/>
              </w:rPr>
            </w:pPr>
            <w:r w:rsidRPr="00DC3CE8">
              <w:rPr>
                <w:rFonts w:ascii="Times New Roman" w:eastAsia="Times New Roman" w:hAnsi="Times New Roman" w:cs="Times New Roman"/>
                <w:sz w:val="24"/>
                <w:szCs w:val="24"/>
              </w:rPr>
              <w:lastRenderedPageBreak/>
              <w:t>2</w:t>
            </w:r>
          </w:p>
        </w:tc>
        <w:tc>
          <w:tcPr>
            <w:tcW w:w="511" w:type="pct"/>
            <w:vAlign w:val="center"/>
          </w:tcPr>
          <w:p w:rsidR="00FC04F2" w:rsidRPr="00DC3CE8" w:rsidRDefault="00FC04F2" w:rsidP="008C4693">
            <w:pPr>
              <w:spacing w:after="0" w:line="240" w:lineRule="auto"/>
              <w:jc w:val="center"/>
              <w:rPr>
                <w:rFonts w:ascii="Times New Roman" w:eastAsia="Times New Roman" w:hAnsi="Times New Roman" w:cs="Times New Roman"/>
                <w:sz w:val="24"/>
                <w:szCs w:val="24"/>
              </w:rPr>
            </w:pPr>
            <w:r w:rsidRPr="00DC3CE8">
              <w:rPr>
                <w:rFonts w:ascii="Times New Roman" w:eastAsia="Times New Roman" w:hAnsi="Times New Roman" w:cs="Times New Roman"/>
                <w:sz w:val="24"/>
                <w:szCs w:val="24"/>
              </w:rPr>
              <w:t>1</w:t>
            </w:r>
          </w:p>
        </w:tc>
        <w:tc>
          <w:tcPr>
            <w:tcW w:w="670" w:type="pct"/>
            <w:vAlign w:val="center"/>
          </w:tcPr>
          <w:p w:rsidR="00FC04F2" w:rsidRPr="00DC3CE8" w:rsidRDefault="00FC04F2" w:rsidP="008C4693">
            <w:pPr>
              <w:spacing w:after="0" w:line="240" w:lineRule="auto"/>
              <w:jc w:val="center"/>
              <w:rPr>
                <w:rFonts w:ascii="Times New Roman" w:eastAsia="Calibri" w:hAnsi="Times New Roman" w:cs="Times New Roman"/>
                <w:sz w:val="24"/>
                <w:szCs w:val="24"/>
              </w:rPr>
            </w:pPr>
            <w:r w:rsidRPr="00DC3CE8">
              <w:rPr>
                <w:rFonts w:ascii="Times New Roman" w:eastAsia="Calibri" w:hAnsi="Times New Roman" w:cs="Times New Roman"/>
                <w:sz w:val="24"/>
                <w:szCs w:val="24"/>
              </w:rPr>
              <w:t>Climate Change Impact Assessment</w:t>
            </w:r>
          </w:p>
        </w:tc>
      </w:tr>
      <w:tr w:rsidR="00FC04F2" w:rsidRPr="00DC3CE8" w:rsidTr="008C4693">
        <w:trPr>
          <w:trHeight w:val="1302"/>
          <w:tblCellSpacing w:w="0" w:type="dxa"/>
        </w:trPr>
        <w:tc>
          <w:tcPr>
            <w:tcW w:w="2680" w:type="pct"/>
            <w:vAlign w:val="center"/>
          </w:tcPr>
          <w:p w:rsidR="00FC04F2" w:rsidRPr="00DC3CE8" w:rsidRDefault="00FC04F2" w:rsidP="008C4693">
            <w:pPr>
              <w:spacing w:after="0" w:line="240" w:lineRule="auto"/>
              <w:jc w:val="both"/>
              <w:rPr>
                <w:rFonts w:ascii="Times New Roman" w:eastAsia="Calibri" w:hAnsi="Times New Roman" w:cs="Times New Roman"/>
                <w:sz w:val="24"/>
                <w:szCs w:val="24"/>
              </w:rPr>
            </w:pPr>
            <w:r w:rsidRPr="00DC3CE8">
              <w:rPr>
                <w:rStyle w:val="tlid-translation"/>
                <w:rFonts w:ascii="Times New Roman" w:hAnsi="Times New Roman" w:cs="Times New Roman"/>
                <w:sz w:val="24"/>
                <w:szCs w:val="24"/>
                <w:lang w:val="en"/>
              </w:rPr>
              <w:lastRenderedPageBreak/>
              <w:t>Carrying out a research project</w:t>
            </w:r>
            <w:r w:rsidRPr="00DC3CE8">
              <w:rPr>
                <w:rFonts w:ascii="Times New Roman" w:eastAsia="Calibri" w:hAnsi="Times New Roman" w:cs="Times New Roman"/>
                <w:color w:val="404040"/>
                <w:sz w:val="24"/>
                <w:szCs w:val="24"/>
                <w:lang w:bidi="fa-IR"/>
              </w:rPr>
              <w:t xml:space="preserve"> in the relevant field </w:t>
            </w:r>
            <w:r w:rsidRPr="00DC3CE8">
              <w:rPr>
                <w:rStyle w:val="tlid-translation"/>
                <w:rFonts w:ascii="Times New Roman" w:hAnsi="Times New Roman" w:cs="Times New Roman"/>
                <w:sz w:val="24"/>
                <w:szCs w:val="24"/>
                <w:lang w:val="en"/>
              </w:rPr>
              <w:t>which has been approved in accordance with the rules of the department of education and the university</w:t>
            </w:r>
            <w:r w:rsidRPr="00DC3CE8">
              <w:rPr>
                <w:rFonts w:ascii="Times New Roman" w:eastAsia="Calibri" w:hAnsi="Times New Roman" w:cs="Times New Roman"/>
                <w:color w:val="404040"/>
                <w:sz w:val="24"/>
                <w:szCs w:val="24"/>
                <w:lang w:bidi="fa-IR"/>
              </w:rPr>
              <w:t xml:space="preserve"> and the results are compiled in the dissertation to be defended in the presence of the jury.</w:t>
            </w:r>
          </w:p>
        </w:tc>
        <w:tc>
          <w:tcPr>
            <w:tcW w:w="581" w:type="pct"/>
            <w:vAlign w:val="center"/>
          </w:tcPr>
          <w:p w:rsidR="00FC04F2" w:rsidRPr="00DC3CE8" w:rsidRDefault="00FC04F2" w:rsidP="008C4693">
            <w:pPr>
              <w:spacing w:after="0" w:line="240" w:lineRule="auto"/>
              <w:jc w:val="center"/>
              <w:rPr>
                <w:rFonts w:ascii="Times New Roman" w:eastAsia="Times New Roman" w:hAnsi="Times New Roman" w:cs="Times New Roman"/>
                <w:sz w:val="24"/>
                <w:szCs w:val="24"/>
              </w:rPr>
            </w:pPr>
            <w:r w:rsidRPr="00DC3CE8">
              <w:rPr>
                <w:rFonts w:ascii="Times New Roman" w:eastAsia="Times New Roman" w:hAnsi="Times New Roman" w:cs="Times New Roman"/>
                <w:sz w:val="24"/>
                <w:szCs w:val="24"/>
              </w:rPr>
              <w:t>6</w:t>
            </w:r>
          </w:p>
        </w:tc>
        <w:tc>
          <w:tcPr>
            <w:tcW w:w="511" w:type="pct"/>
            <w:vAlign w:val="center"/>
          </w:tcPr>
          <w:p w:rsidR="00FC04F2" w:rsidRPr="00DC3CE8" w:rsidRDefault="00FC04F2" w:rsidP="008C4693">
            <w:pPr>
              <w:spacing w:after="0" w:line="240" w:lineRule="auto"/>
              <w:jc w:val="center"/>
              <w:rPr>
                <w:rFonts w:ascii="Times New Roman" w:eastAsia="Times New Roman" w:hAnsi="Times New Roman" w:cs="Times New Roman"/>
                <w:sz w:val="24"/>
                <w:szCs w:val="24"/>
              </w:rPr>
            </w:pPr>
            <w:r w:rsidRPr="00DC3CE8">
              <w:rPr>
                <w:rFonts w:ascii="Times New Roman" w:eastAsia="Times New Roman" w:hAnsi="Times New Roman" w:cs="Times New Roman"/>
                <w:sz w:val="24"/>
                <w:szCs w:val="24"/>
              </w:rPr>
              <w:t>3&amp;4</w:t>
            </w:r>
          </w:p>
        </w:tc>
        <w:tc>
          <w:tcPr>
            <w:tcW w:w="670" w:type="pct"/>
            <w:vAlign w:val="center"/>
          </w:tcPr>
          <w:p w:rsidR="00FC04F2" w:rsidRPr="00DC3CE8" w:rsidRDefault="00FC04F2" w:rsidP="008C4693">
            <w:pPr>
              <w:spacing w:after="0" w:line="240" w:lineRule="auto"/>
              <w:jc w:val="center"/>
              <w:rPr>
                <w:rFonts w:ascii="Times New Roman" w:eastAsia="Calibri" w:hAnsi="Times New Roman" w:cs="Times New Roman"/>
                <w:sz w:val="24"/>
                <w:szCs w:val="24"/>
              </w:rPr>
            </w:pPr>
            <w:r w:rsidRPr="00DC3CE8">
              <w:rPr>
                <w:rFonts w:ascii="Times New Roman" w:eastAsia="Calibri" w:hAnsi="Times New Roman" w:cs="Times New Roman"/>
                <w:sz w:val="24"/>
                <w:szCs w:val="24"/>
              </w:rPr>
              <w:t>Thesis</w:t>
            </w:r>
          </w:p>
        </w:tc>
      </w:tr>
      <w:tr w:rsidR="00FC04F2" w:rsidRPr="00DC3CE8" w:rsidTr="008C4693">
        <w:trPr>
          <w:trHeight w:val="1302"/>
          <w:tblCellSpacing w:w="0" w:type="dxa"/>
        </w:trPr>
        <w:tc>
          <w:tcPr>
            <w:tcW w:w="2680" w:type="pct"/>
            <w:vAlign w:val="center"/>
          </w:tcPr>
          <w:p w:rsidR="00FC04F2" w:rsidRPr="00DC3CE8" w:rsidRDefault="00FC04F2" w:rsidP="008C4693">
            <w:pPr>
              <w:spacing w:after="0" w:line="240" w:lineRule="auto"/>
              <w:jc w:val="both"/>
              <w:rPr>
                <w:rStyle w:val="tlid-translation"/>
                <w:rFonts w:ascii="Times New Roman" w:hAnsi="Times New Roman" w:cs="Times New Roman"/>
                <w:sz w:val="24"/>
                <w:szCs w:val="24"/>
              </w:rPr>
            </w:pPr>
            <w:r w:rsidRPr="00DC3CE8">
              <w:rPr>
                <w:rFonts w:ascii="Times New Roman" w:hAnsi="Times New Roman" w:cs="Times New Roman"/>
                <w:sz w:val="24"/>
                <w:szCs w:val="24"/>
                <w:lang w:bidi="fa-IR"/>
              </w:rPr>
              <w:t xml:space="preserve">Importance of monitoring and detection of pollutants in the environment, different sampling methods, random sampling method, systematic sampling method with random starting point and stratified method, familiarity with sampling equipment in the aquatic ecosystems (core sampler for deep sediment), surface sediment sampler (grab van vin and Ekman), water sampler from different deeps (Nansen), sampling methods from fishes and shells according to the EPA protocol, samples preparation method, different standard methods for extraction of organic and inorganic pollutants (digestion methods for heavy metals analysis, organic pollutant extraction by </w:t>
            </w:r>
            <w:proofErr w:type="spellStart"/>
            <w:r w:rsidRPr="00DC3CE8">
              <w:rPr>
                <w:rFonts w:ascii="Times New Roman" w:hAnsi="Times New Roman" w:cs="Times New Roman"/>
                <w:sz w:val="24"/>
                <w:szCs w:val="24"/>
                <w:lang w:bidi="fa-IR"/>
              </w:rPr>
              <w:t>soxhlet</w:t>
            </w:r>
            <w:proofErr w:type="spellEnd"/>
            <w:r w:rsidRPr="00DC3CE8">
              <w:rPr>
                <w:rFonts w:ascii="Times New Roman" w:hAnsi="Times New Roman" w:cs="Times New Roman"/>
                <w:sz w:val="24"/>
                <w:szCs w:val="24"/>
                <w:lang w:bidi="fa-IR"/>
              </w:rPr>
              <w:t xml:space="preserve"> extractor, cold extraction and ultrasonic, </w:t>
            </w:r>
            <w:proofErr w:type="spellStart"/>
            <w:r w:rsidRPr="00DC3CE8">
              <w:rPr>
                <w:rFonts w:ascii="Times New Roman" w:hAnsi="Times New Roman" w:cs="Times New Roman"/>
                <w:sz w:val="24"/>
                <w:szCs w:val="24"/>
                <w:lang w:bidi="fa-IR"/>
              </w:rPr>
              <w:t>PLE</w:t>
            </w:r>
            <w:proofErr w:type="spellEnd"/>
            <w:r w:rsidRPr="00DC3CE8">
              <w:rPr>
                <w:rFonts w:ascii="Times New Roman" w:hAnsi="Times New Roman" w:cs="Times New Roman"/>
                <w:sz w:val="24"/>
                <w:szCs w:val="24"/>
                <w:lang w:bidi="fa-IR"/>
              </w:rPr>
              <w:t>), classification of pollution detection methods in samples (organic and inorganic), introducing atomic absorption methods (FA</w:t>
            </w:r>
            <w:r>
              <w:rPr>
                <w:rFonts w:ascii="Times New Roman" w:hAnsi="Times New Roman" w:cs="Times New Roman"/>
                <w:sz w:val="24"/>
                <w:szCs w:val="24"/>
                <w:lang w:bidi="fa-IR"/>
              </w:rPr>
              <w:t xml:space="preserve">AS and </w:t>
            </w:r>
            <w:proofErr w:type="spellStart"/>
            <w:r>
              <w:rPr>
                <w:rFonts w:ascii="Times New Roman" w:hAnsi="Times New Roman" w:cs="Times New Roman"/>
                <w:sz w:val="24"/>
                <w:szCs w:val="24"/>
                <w:lang w:bidi="fa-IR"/>
              </w:rPr>
              <w:t>GFAAS</w:t>
            </w:r>
            <w:proofErr w:type="spellEnd"/>
            <w:r>
              <w:rPr>
                <w:rFonts w:ascii="Times New Roman" w:hAnsi="Times New Roman" w:cs="Times New Roman"/>
                <w:sz w:val="24"/>
                <w:szCs w:val="24"/>
                <w:lang w:bidi="fa-IR"/>
              </w:rPr>
              <w:t>), chromatography (</w:t>
            </w:r>
            <w:r w:rsidRPr="00DC3CE8">
              <w:rPr>
                <w:rFonts w:ascii="Times New Roman" w:hAnsi="Times New Roman" w:cs="Times New Roman"/>
                <w:sz w:val="24"/>
                <w:szCs w:val="24"/>
                <w:lang w:bidi="fa-IR"/>
              </w:rPr>
              <w:t xml:space="preserve">Gas  and liquids), organic carbon detection methods (Furnace, </w:t>
            </w:r>
            <w:proofErr w:type="spellStart"/>
            <w:r w:rsidRPr="00DC3CE8">
              <w:rPr>
                <w:rStyle w:val="tlid-translation"/>
                <w:rFonts w:ascii="Times New Roman" w:hAnsi="Times New Roman" w:cs="Times New Roman"/>
                <w:sz w:val="24"/>
                <w:szCs w:val="24"/>
                <w:lang w:val="en"/>
              </w:rPr>
              <w:t>Walkley</w:t>
            </w:r>
            <w:proofErr w:type="spellEnd"/>
            <w:r w:rsidRPr="00DC3CE8">
              <w:rPr>
                <w:rStyle w:val="tlid-translation"/>
                <w:rFonts w:ascii="Times New Roman" w:hAnsi="Times New Roman" w:cs="Times New Roman"/>
                <w:sz w:val="24"/>
                <w:szCs w:val="24"/>
                <w:lang w:val="en"/>
              </w:rPr>
              <w:t xml:space="preserve"> Block method</w:t>
            </w:r>
            <w:r w:rsidRPr="00DC3CE8">
              <w:rPr>
                <w:rFonts w:ascii="Times New Roman" w:hAnsi="Times New Roman" w:cs="Times New Roman"/>
                <w:sz w:val="24"/>
                <w:szCs w:val="24"/>
                <w:lang w:bidi="fa-IR"/>
              </w:rPr>
              <w:t xml:space="preserve"> and TOC analyzer), evaluation of accuracy and precision of analytical methods,  introducing of standards and reference materials for analysis of heavy metals and petroleum pollutant in water and soil, evaluation of QA/QC in the environmental samples.</w:t>
            </w:r>
          </w:p>
          <w:p w:rsidR="00FC04F2" w:rsidRPr="00DC3CE8" w:rsidRDefault="00FC04F2" w:rsidP="008C4693">
            <w:pPr>
              <w:spacing w:after="0" w:line="240" w:lineRule="auto"/>
              <w:jc w:val="both"/>
              <w:rPr>
                <w:rStyle w:val="tlid-translation"/>
                <w:rFonts w:ascii="Times New Roman" w:hAnsi="Times New Roman" w:cs="Times New Roman"/>
                <w:sz w:val="24"/>
                <w:szCs w:val="24"/>
              </w:rPr>
            </w:pPr>
            <w:r w:rsidRPr="00DC3CE8">
              <w:rPr>
                <w:rFonts w:ascii="Times New Roman" w:hAnsi="Times New Roman" w:cs="Times New Roman"/>
                <w:sz w:val="24"/>
                <w:szCs w:val="24"/>
              </w:rPr>
              <w:t xml:space="preserve">Sampling, heavy metal extraction by digestion block and microwave, </w:t>
            </w:r>
            <w:r w:rsidRPr="00DC3CE8">
              <w:rPr>
                <w:rFonts w:ascii="Times New Roman" w:hAnsi="Times New Roman" w:cs="Times New Roman"/>
                <w:sz w:val="24"/>
                <w:szCs w:val="24"/>
                <w:lang w:bidi="fa-IR"/>
              </w:rPr>
              <w:t xml:space="preserve"> organic pollutant extraction by </w:t>
            </w:r>
            <w:proofErr w:type="spellStart"/>
            <w:r w:rsidRPr="00DC3CE8">
              <w:rPr>
                <w:rFonts w:ascii="Times New Roman" w:hAnsi="Times New Roman" w:cs="Times New Roman"/>
                <w:sz w:val="24"/>
                <w:szCs w:val="24"/>
                <w:lang w:bidi="fa-IR"/>
              </w:rPr>
              <w:t>soxhlet</w:t>
            </w:r>
            <w:proofErr w:type="spellEnd"/>
            <w:r w:rsidRPr="00DC3CE8">
              <w:rPr>
                <w:rFonts w:ascii="Times New Roman" w:hAnsi="Times New Roman" w:cs="Times New Roman"/>
                <w:sz w:val="24"/>
                <w:szCs w:val="24"/>
                <w:lang w:bidi="fa-IR"/>
              </w:rPr>
              <w:t xml:space="preserve"> extractor</w:t>
            </w:r>
            <w:r w:rsidRPr="00DC3CE8">
              <w:rPr>
                <w:rFonts w:ascii="Times New Roman" w:hAnsi="Times New Roman" w:cs="Times New Roman"/>
                <w:sz w:val="24"/>
                <w:szCs w:val="24"/>
              </w:rPr>
              <w:t xml:space="preserve">, detection of heavy metals by atomic absorption instrument, detection of </w:t>
            </w:r>
            <w:r w:rsidRPr="00DC3CE8">
              <w:rPr>
                <w:rFonts w:ascii="Times New Roman" w:hAnsi="Times New Roman" w:cs="Times New Roman"/>
                <w:sz w:val="24"/>
                <w:szCs w:val="24"/>
                <w:lang w:bidi="fa-IR"/>
              </w:rPr>
              <w:t xml:space="preserve"> petroleum</w:t>
            </w:r>
            <w:r w:rsidRPr="00DC3CE8">
              <w:rPr>
                <w:rFonts w:ascii="Times New Roman" w:hAnsi="Times New Roman" w:cs="Times New Roman"/>
                <w:sz w:val="24"/>
                <w:szCs w:val="24"/>
              </w:rPr>
              <w:t xml:space="preserve"> hydrocarbons and some organic pollutant by gas chromatography (GC)</w:t>
            </w:r>
          </w:p>
        </w:tc>
        <w:tc>
          <w:tcPr>
            <w:tcW w:w="581" w:type="pct"/>
            <w:vAlign w:val="center"/>
          </w:tcPr>
          <w:p w:rsidR="00FC04F2" w:rsidRPr="00DC3CE8" w:rsidRDefault="00FC04F2" w:rsidP="008C4693">
            <w:pPr>
              <w:spacing w:after="0" w:line="240" w:lineRule="auto"/>
              <w:jc w:val="center"/>
              <w:rPr>
                <w:rFonts w:ascii="Times New Roman" w:eastAsia="Times New Roman" w:hAnsi="Times New Roman" w:cs="Times New Roman"/>
                <w:sz w:val="24"/>
                <w:szCs w:val="24"/>
              </w:rPr>
            </w:pPr>
            <w:r w:rsidRPr="00DC3CE8">
              <w:rPr>
                <w:rFonts w:ascii="Times New Roman" w:eastAsia="Times New Roman" w:hAnsi="Times New Roman" w:cs="Times New Roman"/>
                <w:sz w:val="24"/>
                <w:szCs w:val="24"/>
              </w:rPr>
              <w:t>2</w:t>
            </w:r>
          </w:p>
        </w:tc>
        <w:tc>
          <w:tcPr>
            <w:tcW w:w="511" w:type="pct"/>
            <w:vAlign w:val="center"/>
          </w:tcPr>
          <w:p w:rsidR="00FC04F2" w:rsidRPr="00DC3CE8" w:rsidRDefault="00FC04F2" w:rsidP="008C4693">
            <w:pPr>
              <w:spacing w:after="0" w:line="240" w:lineRule="auto"/>
              <w:jc w:val="center"/>
              <w:rPr>
                <w:rFonts w:ascii="Times New Roman" w:eastAsia="Times New Roman" w:hAnsi="Times New Roman" w:cs="Times New Roman"/>
                <w:sz w:val="24"/>
                <w:szCs w:val="24"/>
              </w:rPr>
            </w:pPr>
            <w:r w:rsidRPr="00DC3CE8">
              <w:rPr>
                <w:rFonts w:ascii="Times New Roman" w:eastAsia="Times New Roman" w:hAnsi="Times New Roman" w:cs="Times New Roman"/>
                <w:sz w:val="24"/>
                <w:szCs w:val="24"/>
              </w:rPr>
              <w:t>2</w:t>
            </w:r>
          </w:p>
        </w:tc>
        <w:tc>
          <w:tcPr>
            <w:tcW w:w="670" w:type="pct"/>
            <w:vAlign w:val="center"/>
          </w:tcPr>
          <w:p w:rsidR="00FC04F2" w:rsidRPr="00DC3CE8" w:rsidRDefault="00FC04F2" w:rsidP="008C4693">
            <w:pPr>
              <w:spacing w:after="0" w:line="240" w:lineRule="auto"/>
              <w:jc w:val="center"/>
              <w:rPr>
                <w:rFonts w:ascii="Times New Roman" w:eastAsia="Calibri" w:hAnsi="Times New Roman" w:cs="Times New Roman"/>
                <w:sz w:val="24"/>
                <w:szCs w:val="24"/>
              </w:rPr>
            </w:pPr>
            <w:r w:rsidRPr="00427E14">
              <w:rPr>
                <w:rFonts w:ascii="Times New Roman" w:hAnsi="Times New Roman" w:cs="Times New Roman"/>
                <w:sz w:val="24"/>
                <w:szCs w:val="24"/>
              </w:rPr>
              <w:t>Environmental Pollution Monitoring</w:t>
            </w:r>
          </w:p>
        </w:tc>
      </w:tr>
      <w:tr w:rsidR="00FC04F2" w:rsidRPr="00DC3CE8" w:rsidTr="008C4693">
        <w:trPr>
          <w:trHeight w:val="1302"/>
          <w:tblCellSpacing w:w="0" w:type="dxa"/>
        </w:trPr>
        <w:tc>
          <w:tcPr>
            <w:tcW w:w="2680" w:type="pct"/>
            <w:vAlign w:val="center"/>
          </w:tcPr>
          <w:p w:rsidR="00FC04F2" w:rsidRPr="00DC3CE8" w:rsidRDefault="00FC04F2" w:rsidP="008C4693">
            <w:pPr>
              <w:spacing w:after="0" w:line="240" w:lineRule="auto"/>
              <w:jc w:val="both"/>
              <w:rPr>
                <w:rStyle w:val="tlid-translation"/>
                <w:rFonts w:ascii="Times New Roman" w:hAnsi="Times New Roman" w:cs="Times New Roman"/>
                <w:sz w:val="24"/>
                <w:szCs w:val="24"/>
                <w:lang w:val="en"/>
              </w:rPr>
            </w:pPr>
            <w:r w:rsidRPr="00DC3CE8">
              <w:rPr>
                <w:rFonts w:ascii="Times New Roman" w:hAnsi="Times New Roman" w:cs="Times New Roman"/>
                <w:sz w:val="24"/>
                <w:szCs w:val="24"/>
                <w:lang w:bidi="fa-IR"/>
              </w:rPr>
              <w:t xml:space="preserve">Introduction and history of industrial development, social and economic impacts of industrial development, classification of industries, industrial area, the role of industries in the environmental pollutions, types of industrial pollutants, different industrial pollutants including iron and steel industries, oil and gas industries, petrochemical industries, powerhouse, mining industries, nuclear industries, food industries, leathering industries, </w:t>
            </w:r>
            <w:r w:rsidRPr="00DC3CE8">
              <w:rPr>
                <w:rFonts w:ascii="Times New Roman" w:hAnsi="Times New Roman" w:cs="Times New Roman"/>
                <w:sz w:val="24"/>
                <w:szCs w:val="24"/>
                <w:lang w:bidi="fa-IR"/>
              </w:rPr>
              <w:lastRenderedPageBreak/>
              <w:t>textile and etc. control and prevention strategies for industrial pollutants, pollution prevention, benefits and limitations of program implementation in pollution prevention for industries, pollution prevention technologies (operation improvement, recycling in production line, exchange in the process, replacement of products and materials, separation of materials), introducing and application of environmental management standards (ISO14000), risk assessment, life cycle evaluation and environmental labeling for reducing and prevention of  industrial pollution, industrial pollutants monitoring, emission listing, estimation methods for emission rate of pollutant from industries, Self-emergence of industries in terms of pollution, introducing of TANK, ALOHA, … models for evaluation of pollution emission and their pollution dangers from industries, select a specific topic related to the lesson and present it in class by students, scientific visits from industries.</w:t>
            </w:r>
          </w:p>
        </w:tc>
        <w:tc>
          <w:tcPr>
            <w:tcW w:w="581" w:type="pct"/>
            <w:vAlign w:val="center"/>
          </w:tcPr>
          <w:p w:rsidR="00FC04F2" w:rsidRPr="00DC3CE8" w:rsidRDefault="00FC04F2" w:rsidP="008C4693">
            <w:pPr>
              <w:spacing w:after="0" w:line="240" w:lineRule="auto"/>
              <w:jc w:val="center"/>
              <w:rPr>
                <w:rFonts w:ascii="Times New Roman" w:eastAsia="Times New Roman" w:hAnsi="Times New Roman" w:cs="Times New Roman"/>
                <w:sz w:val="24"/>
                <w:szCs w:val="24"/>
              </w:rPr>
            </w:pPr>
            <w:r w:rsidRPr="00DC3CE8">
              <w:rPr>
                <w:rFonts w:ascii="Times New Roman" w:eastAsia="Times New Roman" w:hAnsi="Times New Roman" w:cs="Times New Roman"/>
                <w:sz w:val="24"/>
                <w:szCs w:val="24"/>
              </w:rPr>
              <w:lastRenderedPageBreak/>
              <w:t>2</w:t>
            </w:r>
          </w:p>
        </w:tc>
        <w:tc>
          <w:tcPr>
            <w:tcW w:w="511" w:type="pct"/>
            <w:vAlign w:val="center"/>
          </w:tcPr>
          <w:p w:rsidR="00FC04F2" w:rsidRPr="00DC3CE8" w:rsidRDefault="00FC04F2" w:rsidP="008C4693">
            <w:pPr>
              <w:spacing w:after="0" w:line="240" w:lineRule="auto"/>
              <w:jc w:val="center"/>
              <w:rPr>
                <w:rFonts w:ascii="Times New Roman" w:eastAsia="Times New Roman" w:hAnsi="Times New Roman" w:cs="Times New Roman"/>
                <w:sz w:val="24"/>
                <w:szCs w:val="24"/>
              </w:rPr>
            </w:pPr>
            <w:r w:rsidRPr="00DC3CE8">
              <w:rPr>
                <w:rFonts w:ascii="Times New Roman" w:eastAsia="Times New Roman" w:hAnsi="Times New Roman" w:cs="Times New Roman"/>
                <w:sz w:val="24"/>
                <w:szCs w:val="24"/>
              </w:rPr>
              <w:t>2</w:t>
            </w:r>
          </w:p>
        </w:tc>
        <w:tc>
          <w:tcPr>
            <w:tcW w:w="670" w:type="pct"/>
            <w:vAlign w:val="center"/>
          </w:tcPr>
          <w:p w:rsidR="00FC04F2" w:rsidRPr="00DC3CE8" w:rsidRDefault="00FC04F2" w:rsidP="008C4693">
            <w:pPr>
              <w:spacing w:after="0" w:line="240" w:lineRule="auto"/>
              <w:jc w:val="center"/>
              <w:rPr>
                <w:rFonts w:ascii="Times New Roman" w:eastAsia="Calibri" w:hAnsi="Times New Roman" w:cs="Times New Roman"/>
                <w:sz w:val="24"/>
                <w:szCs w:val="24"/>
              </w:rPr>
            </w:pPr>
            <w:r>
              <w:rPr>
                <w:rFonts w:ascii="Times New Roman" w:hAnsi="Times New Roman" w:cs="Times New Roman"/>
                <w:sz w:val="24"/>
                <w:szCs w:val="24"/>
              </w:rPr>
              <w:t>Industrial P</w:t>
            </w:r>
            <w:r w:rsidRPr="00DC3CE8">
              <w:rPr>
                <w:rFonts w:ascii="Times New Roman" w:hAnsi="Times New Roman" w:cs="Times New Roman"/>
                <w:sz w:val="24"/>
                <w:szCs w:val="24"/>
              </w:rPr>
              <w:t>ollution</w:t>
            </w:r>
          </w:p>
        </w:tc>
      </w:tr>
      <w:tr w:rsidR="00FC04F2" w:rsidRPr="00DC3CE8" w:rsidTr="008C4693">
        <w:trPr>
          <w:trHeight w:val="1302"/>
          <w:tblCellSpacing w:w="0" w:type="dxa"/>
        </w:trPr>
        <w:tc>
          <w:tcPr>
            <w:tcW w:w="2680" w:type="pct"/>
            <w:vAlign w:val="center"/>
          </w:tcPr>
          <w:p w:rsidR="00FC04F2" w:rsidRPr="00DC3CE8" w:rsidRDefault="00FC04F2" w:rsidP="008C4693">
            <w:pPr>
              <w:spacing w:after="0" w:line="240" w:lineRule="auto"/>
              <w:jc w:val="both"/>
              <w:rPr>
                <w:rStyle w:val="tlid-translation"/>
                <w:rFonts w:ascii="Times New Roman" w:hAnsi="Times New Roman" w:cs="Times New Roman"/>
                <w:sz w:val="24"/>
                <w:szCs w:val="24"/>
                <w:lang w:val="en"/>
              </w:rPr>
            </w:pPr>
            <w:r w:rsidRPr="00DC3CE8">
              <w:rPr>
                <w:rFonts w:ascii="Times New Roman" w:hAnsi="Times New Roman" w:cs="Times New Roman"/>
                <w:sz w:val="24"/>
                <w:szCs w:val="24"/>
              </w:rPr>
              <w:lastRenderedPageBreak/>
              <w:t>Landfill importance, definition of sanitary landfill and its characteristics, designing and preparation of land fill sites (</w:t>
            </w:r>
            <w:r w:rsidRPr="00DC3CE8">
              <w:rPr>
                <w:rFonts w:ascii="Times New Roman" w:hAnsi="Times New Roman" w:cs="Times New Roman"/>
                <w:sz w:val="24"/>
                <w:szCs w:val="24"/>
                <w:lang w:bidi="fa-IR"/>
              </w:rPr>
              <w:t xml:space="preserve">land requirement, access road, </w:t>
            </w:r>
            <w:proofErr w:type="spellStart"/>
            <w:r w:rsidRPr="00DC3CE8">
              <w:rPr>
                <w:rFonts w:ascii="Times New Roman" w:hAnsi="Times New Roman" w:cs="Times New Roman"/>
                <w:sz w:val="24"/>
                <w:szCs w:val="24"/>
                <w:lang w:bidi="fa-IR"/>
              </w:rPr>
              <w:t>equipments</w:t>
            </w:r>
            <w:proofErr w:type="spellEnd"/>
            <w:r w:rsidRPr="00DC3CE8">
              <w:rPr>
                <w:rFonts w:ascii="Times New Roman" w:hAnsi="Times New Roman" w:cs="Times New Roman"/>
                <w:sz w:val="24"/>
                <w:szCs w:val="24"/>
                <w:lang w:bidi="fa-IR"/>
              </w:rPr>
              <w:t>), geo-membranes, various types of landfills, environmental aspects of landfill sites, systems for pollutions monitoring of the landfills, controlling swage and gas leakages, landfill site requirements (sanitation, topography, hydrology, geology, access to cover materials, neighboring urban and industrial zones, access road, distances, climate, wind direction, drainage, costs, public acceptance, future land use), landfill liners and their characteristics, common mistakes in landfill site selection, multi criteria decision making and geographical information system for landfill site selection, fuzzy logics, sewage/leakage volumetric estimation in a landfill, covering methods of landfill.</w:t>
            </w:r>
          </w:p>
        </w:tc>
        <w:tc>
          <w:tcPr>
            <w:tcW w:w="581" w:type="pct"/>
            <w:vAlign w:val="center"/>
          </w:tcPr>
          <w:p w:rsidR="00FC04F2" w:rsidRPr="00DC3CE8" w:rsidRDefault="00FC04F2" w:rsidP="008C4693">
            <w:pPr>
              <w:spacing w:after="0" w:line="240" w:lineRule="auto"/>
              <w:jc w:val="center"/>
              <w:rPr>
                <w:rFonts w:ascii="Times New Roman" w:eastAsia="Times New Roman" w:hAnsi="Times New Roman" w:cs="Times New Roman"/>
                <w:sz w:val="24"/>
                <w:szCs w:val="24"/>
              </w:rPr>
            </w:pPr>
            <w:r w:rsidRPr="00DC3CE8">
              <w:rPr>
                <w:rFonts w:ascii="Times New Roman" w:eastAsia="Times New Roman" w:hAnsi="Times New Roman" w:cs="Times New Roman"/>
                <w:sz w:val="24"/>
                <w:szCs w:val="24"/>
              </w:rPr>
              <w:t>2</w:t>
            </w:r>
          </w:p>
        </w:tc>
        <w:tc>
          <w:tcPr>
            <w:tcW w:w="511" w:type="pct"/>
            <w:vAlign w:val="center"/>
          </w:tcPr>
          <w:p w:rsidR="00FC04F2" w:rsidRPr="00DC3CE8" w:rsidRDefault="00FC04F2" w:rsidP="008C4693">
            <w:pPr>
              <w:spacing w:after="0" w:line="240" w:lineRule="auto"/>
              <w:jc w:val="center"/>
              <w:rPr>
                <w:rFonts w:ascii="Times New Roman" w:eastAsia="Times New Roman" w:hAnsi="Times New Roman" w:cs="Times New Roman"/>
                <w:sz w:val="24"/>
                <w:szCs w:val="24"/>
              </w:rPr>
            </w:pPr>
            <w:r w:rsidRPr="00DC3CE8">
              <w:rPr>
                <w:rFonts w:ascii="Times New Roman" w:eastAsia="Times New Roman" w:hAnsi="Times New Roman" w:cs="Times New Roman"/>
                <w:sz w:val="24"/>
                <w:szCs w:val="24"/>
              </w:rPr>
              <w:t>2</w:t>
            </w:r>
          </w:p>
        </w:tc>
        <w:tc>
          <w:tcPr>
            <w:tcW w:w="670" w:type="pct"/>
            <w:vAlign w:val="center"/>
          </w:tcPr>
          <w:p w:rsidR="00FC04F2" w:rsidRPr="00DC3CE8" w:rsidRDefault="00FC04F2" w:rsidP="008C4693">
            <w:pPr>
              <w:spacing w:after="0" w:line="240" w:lineRule="auto"/>
              <w:jc w:val="center"/>
              <w:rPr>
                <w:rFonts w:ascii="Times New Roman" w:eastAsia="Calibri" w:hAnsi="Times New Roman" w:cs="Times New Roman"/>
                <w:sz w:val="24"/>
                <w:szCs w:val="24"/>
              </w:rPr>
            </w:pPr>
            <w:r w:rsidRPr="00B64513">
              <w:rPr>
                <w:rFonts w:ascii="Times New Roman" w:hAnsi="Times New Roman" w:cs="Times New Roman"/>
                <w:sz w:val="24"/>
                <w:szCs w:val="24"/>
              </w:rPr>
              <w:t>Selection and Design of Landfill</w:t>
            </w:r>
          </w:p>
        </w:tc>
      </w:tr>
      <w:tr w:rsidR="00FC04F2" w:rsidRPr="00DC3CE8" w:rsidTr="008C4693">
        <w:trPr>
          <w:trHeight w:val="1302"/>
          <w:tblCellSpacing w:w="0" w:type="dxa"/>
        </w:trPr>
        <w:tc>
          <w:tcPr>
            <w:tcW w:w="2680" w:type="pct"/>
            <w:vAlign w:val="center"/>
          </w:tcPr>
          <w:p w:rsidR="00FC04F2" w:rsidRPr="00DC3CE8" w:rsidRDefault="00FC04F2" w:rsidP="008C4693">
            <w:pPr>
              <w:spacing w:after="0" w:line="240" w:lineRule="auto"/>
              <w:jc w:val="both"/>
              <w:rPr>
                <w:rStyle w:val="tlid-translation"/>
                <w:rFonts w:ascii="Times New Roman" w:hAnsi="Times New Roman" w:cs="Times New Roman"/>
                <w:sz w:val="24"/>
                <w:szCs w:val="24"/>
                <w:lang w:val="en"/>
              </w:rPr>
            </w:pPr>
            <w:r w:rsidRPr="00DC3CE8">
              <w:rPr>
                <w:rFonts w:ascii="Times New Roman" w:hAnsi="Times New Roman" w:cs="Times New Roman"/>
                <w:sz w:val="24"/>
                <w:szCs w:val="24"/>
              </w:rPr>
              <w:t xml:space="preserve">A review on </w:t>
            </w:r>
            <w:r w:rsidRPr="00DC3CE8">
              <w:rPr>
                <w:rFonts w:ascii="Times New Roman" w:hAnsi="Times New Roman" w:cs="Times New Roman"/>
                <w:sz w:val="24"/>
                <w:szCs w:val="24"/>
                <w:lang w:bidi="fa-IR"/>
              </w:rPr>
              <w:t xml:space="preserve"> air pollutants  and their classification and effects, methods of air pollutants monitoring, online monitoring, biological monitoring of air pollutants, site selection of monitoring station, methods and apparatus for measuring particulate matters and gaseous pollutants, calculation and estimation of diffusion factors for air pollutants, tracing the origin of air pollutants, methods to control particulate materials (cyclones, electrostatic filters, textile filters), absorption processes to control air pollutants, photo-catalysts and their roles on controlling air pollutants, biological methods to control air pollutions (bio-filters, bio-reactors and …), management of air pollutants in urban and industrial zones, visiting air pollution monitoring stations.  </w:t>
            </w:r>
          </w:p>
        </w:tc>
        <w:tc>
          <w:tcPr>
            <w:tcW w:w="581" w:type="pct"/>
            <w:vAlign w:val="center"/>
          </w:tcPr>
          <w:p w:rsidR="00FC04F2" w:rsidRPr="00DC3CE8" w:rsidRDefault="00FC04F2" w:rsidP="008C4693">
            <w:pPr>
              <w:spacing w:after="0" w:line="240" w:lineRule="auto"/>
              <w:jc w:val="center"/>
              <w:rPr>
                <w:rFonts w:ascii="Times New Roman" w:eastAsia="Times New Roman" w:hAnsi="Times New Roman" w:cs="Times New Roman"/>
                <w:sz w:val="24"/>
                <w:szCs w:val="24"/>
              </w:rPr>
            </w:pPr>
            <w:r w:rsidRPr="00DC3CE8">
              <w:rPr>
                <w:rFonts w:ascii="Times New Roman" w:eastAsia="Times New Roman" w:hAnsi="Times New Roman" w:cs="Times New Roman"/>
                <w:sz w:val="24"/>
                <w:szCs w:val="24"/>
              </w:rPr>
              <w:t>2</w:t>
            </w:r>
          </w:p>
        </w:tc>
        <w:tc>
          <w:tcPr>
            <w:tcW w:w="511" w:type="pct"/>
            <w:vAlign w:val="center"/>
          </w:tcPr>
          <w:p w:rsidR="00FC04F2" w:rsidRPr="00DC3CE8" w:rsidRDefault="00FC04F2" w:rsidP="008C4693">
            <w:pPr>
              <w:spacing w:after="0" w:line="240" w:lineRule="auto"/>
              <w:jc w:val="center"/>
              <w:rPr>
                <w:rFonts w:ascii="Times New Roman" w:eastAsia="Times New Roman" w:hAnsi="Times New Roman" w:cs="Times New Roman"/>
                <w:sz w:val="24"/>
                <w:szCs w:val="24"/>
              </w:rPr>
            </w:pPr>
            <w:r w:rsidRPr="00DC3CE8">
              <w:rPr>
                <w:rFonts w:ascii="Times New Roman" w:eastAsia="Times New Roman" w:hAnsi="Times New Roman" w:cs="Times New Roman"/>
                <w:sz w:val="24"/>
                <w:szCs w:val="24"/>
              </w:rPr>
              <w:t>2</w:t>
            </w:r>
          </w:p>
        </w:tc>
        <w:tc>
          <w:tcPr>
            <w:tcW w:w="670" w:type="pct"/>
            <w:vAlign w:val="center"/>
          </w:tcPr>
          <w:p w:rsidR="00FC04F2" w:rsidRPr="00DC3CE8" w:rsidRDefault="00FC04F2" w:rsidP="008C4693">
            <w:pPr>
              <w:spacing w:after="0" w:line="240" w:lineRule="auto"/>
              <w:jc w:val="center"/>
              <w:rPr>
                <w:rFonts w:ascii="Times New Roman" w:eastAsia="Calibri" w:hAnsi="Times New Roman" w:cs="Times New Roman"/>
                <w:sz w:val="24"/>
                <w:szCs w:val="24"/>
              </w:rPr>
            </w:pPr>
            <w:r w:rsidRPr="00B64513">
              <w:rPr>
                <w:rFonts w:ascii="Times New Roman" w:hAnsi="Times New Roman" w:cs="Times New Roman"/>
                <w:sz w:val="24"/>
                <w:szCs w:val="24"/>
              </w:rPr>
              <w:t>Air Pollution Monitoring and Control</w:t>
            </w:r>
          </w:p>
        </w:tc>
      </w:tr>
      <w:tr w:rsidR="00FC04F2" w:rsidRPr="00DC3CE8" w:rsidTr="008C4693">
        <w:trPr>
          <w:trHeight w:val="1302"/>
          <w:tblCellSpacing w:w="0" w:type="dxa"/>
        </w:trPr>
        <w:tc>
          <w:tcPr>
            <w:tcW w:w="2680" w:type="pct"/>
            <w:vAlign w:val="center"/>
          </w:tcPr>
          <w:p w:rsidR="00FC04F2" w:rsidRPr="00DC3CE8" w:rsidRDefault="00FC04F2" w:rsidP="008C4693">
            <w:pPr>
              <w:spacing w:after="0" w:line="240" w:lineRule="auto"/>
              <w:jc w:val="both"/>
              <w:rPr>
                <w:rStyle w:val="tlid-translation"/>
                <w:rFonts w:ascii="Times New Roman" w:hAnsi="Times New Roman" w:cs="Times New Roman"/>
                <w:sz w:val="24"/>
                <w:szCs w:val="24"/>
                <w:lang w:val="en"/>
              </w:rPr>
            </w:pPr>
            <w:r w:rsidRPr="00DC3CE8">
              <w:rPr>
                <w:rFonts w:ascii="Times New Roman" w:hAnsi="Times New Roman" w:cs="Times New Roman"/>
                <w:sz w:val="24"/>
                <w:szCs w:val="24"/>
              </w:rPr>
              <w:lastRenderedPageBreak/>
              <w:t xml:space="preserve">Introduction, a review on </w:t>
            </w:r>
            <w:r w:rsidRPr="00DC3CE8">
              <w:rPr>
                <w:rFonts w:ascii="Times New Roman" w:hAnsi="Times New Roman" w:cs="Times New Roman"/>
                <w:sz w:val="24"/>
                <w:szCs w:val="24"/>
                <w:lang w:bidi="fa-IR"/>
              </w:rPr>
              <w:t xml:space="preserve"> principle and concept of chemistry and  biogeochemistry, history of biogeochemistry, earth systems, lithosphere, atmosphere, hydrosphere, ecosphere, continental biogeochemical cycles, marine biogeochemical cycles, mankind influences on biogeochemical cycles of elements, carbon cycle, nitrogen cycle, phosphorous cycle, sulfur cycle, cycle of elements and environmental changes, land uses and cycle of elements, soil erosion, acid rain in marine and continental ecosystems, eutrophication, climate change and biogeochemical cycles, seminar presentation by the graduate students.</w:t>
            </w:r>
          </w:p>
        </w:tc>
        <w:tc>
          <w:tcPr>
            <w:tcW w:w="581" w:type="pct"/>
            <w:vAlign w:val="center"/>
          </w:tcPr>
          <w:p w:rsidR="00FC04F2" w:rsidRPr="00DC3CE8" w:rsidRDefault="00FC04F2" w:rsidP="008C4693">
            <w:pPr>
              <w:spacing w:after="0" w:line="240" w:lineRule="auto"/>
              <w:jc w:val="center"/>
              <w:rPr>
                <w:rFonts w:ascii="Times New Roman" w:eastAsia="Times New Roman" w:hAnsi="Times New Roman" w:cs="Times New Roman"/>
                <w:sz w:val="24"/>
                <w:szCs w:val="24"/>
              </w:rPr>
            </w:pPr>
            <w:r w:rsidRPr="00DC3CE8">
              <w:rPr>
                <w:rFonts w:ascii="Times New Roman" w:eastAsia="Times New Roman" w:hAnsi="Times New Roman" w:cs="Times New Roman"/>
                <w:sz w:val="24"/>
                <w:szCs w:val="24"/>
              </w:rPr>
              <w:t>2</w:t>
            </w:r>
          </w:p>
        </w:tc>
        <w:tc>
          <w:tcPr>
            <w:tcW w:w="511" w:type="pct"/>
            <w:vAlign w:val="center"/>
          </w:tcPr>
          <w:p w:rsidR="00FC04F2" w:rsidRPr="00DC3CE8" w:rsidRDefault="00FC04F2" w:rsidP="008C4693">
            <w:pPr>
              <w:spacing w:after="0" w:line="240" w:lineRule="auto"/>
              <w:jc w:val="center"/>
              <w:rPr>
                <w:rFonts w:ascii="Times New Roman" w:eastAsia="Times New Roman" w:hAnsi="Times New Roman" w:cs="Times New Roman"/>
                <w:sz w:val="24"/>
                <w:szCs w:val="24"/>
              </w:rPr>
            </w:pPr>
            <w:r w:rsidRPr="00DC3CE8">
              <w:rPr>
                <w:rFonts w:ascii="Times New Roman" w:eastAsia="Times New Roman" w:hAnsi="Times New Roman" w:cs="Times New Roman"/>
                <w:sz w:val="24"/>
                <w:szCs w:val="24"/>
              </w:rPr>
              <w:t>1</w:t>
            </w:r>
          </w:p>
        </w:tc>
        <w:tc>
          <w:tcPr>
            <w:tcW w:w="670" w:type="pct"/>
            <w:vAlign w:val="center"/>
          </w:tcPr>
          <w:p w:rsidR="00FC04F2" w:rsidRPr="00DC3CE8" w:rsidRDefault="00FC04F2" w:rsidP="008C4693">
            <w:pPr>
              <w:spacing w:after="0" w:line="240" w:lineRule="auto"/>
              <w:jc w:val="center"/>
              <w:rPr>
                <w:rFonts w:ascii="Times New Roman" w:eastAsia="Calibri" w:hAnsi="Times New Roman" w:cs="Times New Roman"/>
                <w:sz w:val="24"/>
                <w:szCs w:val="24"/>
              </w:rPr>
            </w:pPr>
            <w:r w:rsidRPr="00DC3CE8">
              <w:rPr>
                <w:rFonts w:ascii="Times New Roman" w:hAnsi="Times New Roman" w:cs="Times New Roman"/>
                <w:sz w:val="24"/>
                <w:szCs w:val="24"/>
              </w:rPr>
              <w:t>Environmental Biogeochemistry</w:t>
            </w:r>
          </w:p>
        </w:tc>
      </w:tr>
      <w:tr w:rsidR="00FC04F2" w:rsidRPr="00DC3CE8" w:rsidTr="008C4693">
        <w:trPr>
          <w:trHeight w:val="1302"/>
          <w:tblCellSpacing w:w="0" w:type="dxa"/>
        </w:trPr>
        <w:tc>
          <w:tcPr>
            <w:tcW w:w="2680" w:type="pct"/>
            <w:vAlign w:val="center"/>
          </w:tcPr>
          <w:p w:rsidR="00FC04F2" w:rsidRPr="00DC3CE8" w:rsidRDefault="00FC04F2" w:rsidP="008C4693">
            <w:pPr>
              <w:spacing w:after="0" w:line="240" w:lineRule="auto"/>
              <w:jc w:val="both"/>
              <w:rPr>
                <w:rFonts w:ascii="Times New Roman" w:hAnsi="Times New Roman" w:cs="Times New Roman"/>
                <w:sz w:val="24"/>
                <w:szCs w:val="24"/>
              </w:rPr>
            </w:pPr>
            <w:r w:rsidRPr="00DC3CE8">
              <w:rPr>
                <w:rFonts w:ascii="Times New Roman" w:hAnsi="Times New Roman" w:cs="Times New Roman"/>
                <w:sz w:val="24"/>
                <w:szCs w:val="24"/>
                <w:lang w:bidi="fa-IR"/>
              </w:rPr>
              <w:t>Introduction to the environmental pollutants, recognize marine environment features, marine water quality changes process, the source of marine pollution, oxygen demand wastes, environmental and sanitary impacts of waste water and sludge discharge to marine,</w:t>
            </w:r>
            <w:r>
              <w:rPr>
                <w:rFonts w:ascii="Times New Roman" w:hAnsi="Times New Roman" w:cs="Times New Roman"/>
                <w:sz w:val="24"/>
                <w:szCs w:val="24"/>
                <w:lang w:bidi="fa-IR"/>
              </w:rPr>
              <w:t xml:space="preserve"> eutrophication and red tide, </w:t>
            </w:r>
            <w:r w:rsidRPr="00DC3CE8">
              <w:rPr>
                <w:rFonts w:ascii="Times New Roman" w:hAnsi="Times New Roman" w:cs="Times New Roman"/>
                <w:sz w:val="24"/>
                <w:szCs w:val="24"/>
                <w:lang w:bidi="fa-IR"/>
              </w:rPr>
              <w:t xml:space="preserve">destruction of corals, biologic toxins (DSP, PSP, </w:t>
            </w:r>
            <w:proofErr w:type="spellStart"/>
            <w:r w:rsidRPr="00DC3CE8">
              <w:rPr>
                <w:rFonts w:ascii="Times New Roman" w:hAnsi="Times New Roman" w:cs="Times New Roman"/>
                <w:sz w:val="24"/>
                <w:szCs w:val="24"/>
                <w:lang w:bidi="fa-IR"/>
              </w:rPr>
              <w:t>NSP</w:t>
            </w:r>
            <w:proofErr w:type="spellEnd"/>
            <w:r w:rsidRPr="00DC3CE8">
              <w:rPr>
                <w:rFonts w:ascii="Times New Roman" w:hAnsi="Times New Roman" w:cs="Times New Roman"/>
                <w:sz w:val="24"/>
                <w:szCs w:val="24"/>
                <w:lang w:bidi="fa-IR"/>
              </w:rPr>
              <w:t>), cyanobacteria (blue-green algae) and its toxins, marine oil pollution, destiny and effects oil pollution in marine,</w:t>
            </w:r>
            <w:r w:rsidRPr="00DC3CE8">
              <w:rPr>
                <w:rFonts w:ascii="Times New Roman" w:hAnsi="Times New Roman" w:cs="Times New Roman"/>
                <w:sz w:val="24"/>
                <w:szCs w:val="24"/>
              </w:rPr>
              <w:t xml:space="preserve"> </w:t>
            </w:r>
            <w:r w:rsidRPr="00DC3CE8">
              <w:rPr>
                <w:rFonts w:ascii="Times New Roman" w:hAnsi="Times New Roman" w:cs="Times New Roman"/>
                <w:sz w:val="24"/>
                <w:szCs w:val="24"/>
                <w:lang w:bidi="fa-IR"/>
              </w:rPr>
              <w:t>methods of cleaning up marine and coastal oil pollution, halogenated hydrocarbons, heavy metals in the marine, mercury and methyl mercury in the marine, effects of tin components in the marine environment, radioactive pollutant in the marine environment, effects of agriculture and aquaculture in marine water environment, regional and international laws and conventions on marine pollution, investigate the status of Mazandaran sea and Persian Gulf pollution.</w:t>
            </w:r>
          </w:p>
        </w:tc>
        <w:tc>
          <w:tcPr>
            <w:tcW w:w="581" w:type="pct"/>
            <w:vAlign w:val="center"/>
          </w:tcPr>
          <w:p w:rsidR="00FC04F2" w:rsidRPr="00DC3CE8" w:rsidRDefault="00FC04F2" w:rsidP="008C4693">
            <w:pPr>
              <w:spacing w:after="0" w:line="240" w:lineRule="auto"/>
              <w:jc w:val="center"/>
              <w:rPr>
                <w:rFonts w:ascii="Times New Roman" w:eastAsia="Times New Roman" w:hAnsi="Times New Roman" w:cs="Times New Roman"/>
                <w:sz w:val="24"/>
                <w:szCs w:val="24"/>
              </w:rPr>
            </w:pPr>
            <w:r w:rsidRPr="00DC3CE8">
              <w:rPr>
                <w:rFonts w:ascii="Times New Roman" w:eastAsia="Times New Roman" w:hAnsi="Times New Roman" w:cs="Times New Roman"/>
                <w:sz w:val="24"/>
                <w:szCs w:val="24"/>
              </w:rPr>
              <w:t>2</w:t>
            </w:r>
          </w:p>
        </w:tc>
        <w:tc>
          <w:tcPr>
            <w:tcW w:w="511" w:type="pct"/>
            <w:vAlign w:val="center"/>
          </w:tcPr>
          <w:p w:rsidR="00FC04F2" w:rsidRPr="00DC3CE8" w:rsidRDefault="00FC04F2" w:rsidP="008C4693">
            <w:pPr>
              <w:spacing w:after="0" w:line="240" w:lineRule="auto"/>
              <w:jc w:val="center"/>
              <w:rPr>
                <w:rFonts w:ascii="Times New Roman" w:eastAsia="Times New Roman" w:hAnsi="Times New Roman" w:cs="Times New Roman"/>
                <w:sz w:val="24"/>
                <w:szCs w:val="24"/>
              </w:rPr>
            </w:pPr>
            <w:r w:rsidRPr="00DC3CE8">
              <w:rPr>
                <w:rFonts w:ascii="Times New Roman" w:eastAsia="Times New Roman" w:hAnsi="Times New Roman" w:cs="Times New Roman"/>
                <w:sz w:val="24"/>
                <w:szCs w:val="24"/>
              </w:rPr>
              <w:t>1</w:t>
            </w:r>
          </w:p>
        </w:tc>
        <w:tc>
          <w:tcPr>
            <w:tcW w:w="670" w:type="pct"/>
            <w:vAlign w:val="center"/>
          </w:tcPr>
          <w:p w:rsidR="00FC04F2" w:rsidRPr="00DC3CE8" w:rsidRDefault="00FC04F2" w:rsidP="008C4693">
            <w:pPr>
              <w:spacing w:after="0" w:line="240" w:lineRule="auto"/>
              <w:jc w:val="center"/>
              <w:rPr>
                <w:rFonts w:ascii="Times New Roman" w:hAnsi="Times New Roman" w:cs="Times New Roman"/>
                <w:sz w:val="24"/>
                <w:szCs w:val="24"/>
                <w:highlight w:val="yellow"/>
              </w:rPr>
            </w:pPr>
            <w:r w:rsidRPr="00B64513">
              <w:rPr>
                <w:rFonts w:ascii="Times New Roman" w:hAnsi="Times New Roman" w:cs="Times New Roman"/>
                <w:sz w:val="24"/>
                <w:szCs w:val="24"/>
              </w:rPr>
              <w:t>Marine Pollution</w:t>
            </w:r>
          </w:p>
        </w:tc>
      </w:tr>
      <w:tr w:rsidR="00FC04F2" w:rsidRPr="00DC3CE8" w:rsidTr="008C4693">
        <w:trPr>
          <w:trHeight w:val="1302"/>
          <w:tblCellSpacing w:w="0" w:type="dxa"/>
        </w:trPr>
        <w:tc>
          <w:tcPr>
            <w:tcW w:w="2680" w:type="pct"/>
            <w:vAlign w:val="center"/>
          </w:tcPr>
          <w:p w:rsidR="00FC04F2" w:rsidRPr="00DC3CE8" w:rsidRDefault="00FC04F2" w:rsidP="008C4693">
            <w:pPr>
              <w:spacing w:after="0" w:line="240" w:lineRule="auto"/>
              <w:jc w:val="both"/>
              <w:rPr>
                <w:rFonts w:ascii="Times New Roman" w:hAnsi="Times New Roman" w:cs="Times New Roman"/>
                <w:sz w:val="24"/>
                <w:szCs w:val="24"/>
              </w:rPr>
            </w:pPr>
            <w:r w:rsidRPr="00DC3CE8">
              <w:rPr>
                <w:rFonts w:ascii="Times New Roman" w:hAnsi="Times New Roman" w:cs="Times New Roman"/>
                <w:sz w:val="24"/>
                <w:szCs w:val="24"/>
                <w:lang w:bidi="fa-IR"/>
              </w:rPr>
              <w:t>Introduction to solid waste, classification and specifications of solid waste, concepts and components of integrated solid waste management, introducing of reduction methods in source, reuse, recycling and composting, thermal energy recovery process, biological energy recovery process, landfill, mechanical-biological process (</w:t>
            </w:r>
            <w:proofErr w:type="spellStart"/>
            <w:r w:rsidRPr="00DC3CE8">
              <w:rPr>
                <w:rFonts w:ascii="Times New Roman" w:hAnsi="Times New Roman" w:cs="Times New Roman"/>
                <w:sz w:val="24"/>
                <w:szCs w:val="24"/>
                <w:lang w:bidi="fa-IR"/>
              </w:rPr>
              <w:t>MBT</w:t>
            </w:r>
            <w:proofErr w:type="spellEnd"/>
            <w:r w:rsidRPr="00DC3CE8">
              <w:rPr>
                <w:rFonts w:ascii="Times New Roman" w:hAnsi="Times New Roman" w:cs="Times New Roman"/>
                <w:sz w:val="24"/>
                <w:szCs w:val="24"/>
                <w:lang w:bidi="fa-IR"/>
              </w:rPr>
              <w:t>), importance and role of recycling in the solid waste management system, development and performance of waste recycling, recycled products market, motivate people's participation in waste separation and recycling, environmental and economic aspects of recycling industries of glass, iron and steel, aluminum, plastic, papers, recycling of industrial wastes, recycling industries situation in Iran, new findings in waste management (such as microbial fuel cells, and their application in landfill leachate management), scientific visit to recycling industries.</w:t>
            </w:r>
          </w:p>
        </w:tc>
        <w:tc>
          <w:tcPr>
            <w:tcW w:w="581" w:type="pct"/>
            <w:vAlign w:val="center"/>
          </w:tcPr>
          <w:p w:rsidR="00FC04F2" w:rsidRPr="00DC3CE8" w:rsidRDefault="00FC04F2" w:rsidP="008C4693">
            <w:pPr>
              <w:spacing w:after="0" w:line="240" w:lineRule="auto"/>
              <w:jc w:val="center"/>
              <w:rPr>
                <w:rFonts w:ascii="Times New Roman" w:eastAsia="Times New Roman" w:hAnsi="Times New Roman" w:cs="Times New Roman"/>
                <w:sz w:val="24"/>
                <w:szCs w:val="24"/>
              </w:rPr>
            </w:pPr>
            <w:r w:rsidRPr="00DC3CE8">
              <w:rPr>
                <w:rFonts w:ascii="Times New Roman" w:eastAsia="Times New Roman" w:hAnsi="Times New Roman" w:cs="Times New Roman"/>
                <w:sz w:val="24"/>
                <w:szCs w:val="24"/>
              </w:rPr>
              <w:t>2</w:t>
            </w:r>
          </w:p>
        </w:tc>
        <w:tc>
          <w:tcPr>
            <w:tcW w:w="511" w:type="pct"/>
            <w:vAlign w:val="center"/>
          </w:tcPr>
          <w:p w:rsidR="00FC04F2" w:rsidRPr="00DC3CE8" w:rsidRDefault="00FC04F2" w:rsidP="008C4693">
            <w:pPr>
              <w:spacing w:after="0" w:line="240" w:lineRule="auto"/>
              <w:jc w:val="center"/>
              <w:rPr>
                <w:rFonts w:ascii="Times New Roman" w:eastAsia="Times New Roman" w:hAnsi="Times New Roman" w:cs="Times New Roman"/>
                <w:sz w:val="24"/>
                <w:szCs w:val="24"/>
              </w:rPr>
            </w:pPr>
            <w:r w:rsidRPr="00DC3CE8">
              <w:rPr>
                <w:rFonts w:ascii="Times New Roman" w:eastAsia="Times New Roman" w:hAnsi="Times New Roman" w:cs="Times New Roman"/>
                <w:sz w:val="24"/>
                <w:szCs w:val="24"/>
              </w:rPr>
              <w:t>1</w:t>
            </w:r>
          </w:p>
        </w:tc>
        <w:tc>
          <w:tcPr>
            <w:tcW w:w="670" w:type="pct"/>
            <w:vAlign w:val="center"/>
          </w:tcPr>
          <w:p w:rsidR="00FC04F2" w:rsidRPr="00DC3CE8" w:rsidRDefault="00FC04F2" w:rsidP="008C469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Waste R</w:t>
            </w:r>
            <w:r w:rsidRPr="00DC3CE8">
              <w:rPr>
                <w:rFonts w:ascii="Times New Roman" w:hAnsi="Times New Roman" w:cs="Times New Roman"/>
                <w:sz w:val="24"/>
                <w:szCs w:val="24"/>
              </w:rPr>
              <w:t>ecycling</w:t>
            </w:r>
          </w:p>
        </w:tc>
      </w:tr>
      <w:tr w:rsidR="00FC04F2" w:rsidRPr="00DC3CE8" w:rsidTr="008C4693">
        <w:trPr>
          <w:trHeight w:val="1302"/>
          <w:tblCellSpacing w:w="0" w:type="dxa"/>
        </w:trPr>
        <w:tc>
          <w:tcPr>
            <w:tcW w:w="2680" w:type="pct"/>
            <w:vAlign w:val="center"/>
          </w:tcPr>
          <w:p w:rsidR="00FC04F2" w:rsidRPr="00DC3CE8" w:rsidRDefault="00FC04F2" w:rsidP="008C4693">
            <w:pPr>
              <w:spacing w:after="0" w:line="240" w:lineRule="auto"/>
              <w:jc w:val="both"/>
              <w:rPr>
                <w:rFonts w:ascii="Times New Roman" w:hAnsi="Times New Roman" w:cs="Times New Roman"/>
                <w:sz w:val="24"/>
                <w:szCs w:val="24"/>
                <w:lang w:bidi="fa-IR"/>
              </w:rPr>
            </w:pPr>
            <w:r w:rsidRPr="00DC3CE8">
              <w:rPr>
                <w:rFonts w:ascii="Times New Roman" w:hAnsi="Times New Roman" w:cs="Times New Roman"/>
                <w:sz w:val="24"/>
                <w:szCs w:val="24"/>
              </w:rPr>
              <w:lastRenderedPageBreak/>
              <w:t xml:space="preserve">A review on </w:t>
            </w:r>
            <w:r w:rsidRPr="00DC3CE8">
              <w:rPr>
                <w:rFonts w:ascii="Times New Roman" w:hAnsi="Times New Roman" w:cs="Times New Roman"/>
                <w:sz w:val="24"/>
                <w:szCs w:val="24"/>
                <w:lang w:bidi="fa-IR"/>
              </w:rPr>
              <w:t xml:space="preserve"> principles and concepts of chemistry (concentration, activity, gas laws), introducing fate and transportation of pollutants in soil and water environment, mass flow mechanisms, transportation and dispersion of pollutants, hydraulic equations related to pollutants transportation, in soil and water resources, physical and chemical absorption, isotherms and kinetic models of absorption and their applications, micro-organisms' role in soil and water environments and their contaminations, introducing some software related to modern technologies for purification and treatment of contaminated soil and water.</w:t>
            </w:r>
          </w:p>
        </w:tc>
        <w:tc>
          <w:tcPr>
            <w:tcW w:w="581" w:type="pct"/>
            <w:vAlign w:val="center"/>
          </w:tcPr>
          <w:p w:rsidR="00FC04F2" w:rsidRPr="00DC3CE8" w:rsidRDefault="00FC04F2" w:rsidP="008C4693">
            <w:pPr>
              <w:spacing w:after="0" w:line="240" w:lineRule="auto"/>
              <w:jc w:val="center"/>
              <w:rPr>
                <w:rFonts w:ascii="Times New Roman" w:eastAsia="Times New Roman" w:hAnsi="Times New Roman" w:cs="Times New Roman"/>
                <w:sz w:val="24"/>
                <w:szCs w:val="24"/>
              </w:rPr>
            </w:pPr>
            <w:r w:rsidRPr="00DC3CE8">
              <w:rPr>
                <w:rFonts w:ascii="Times New Roman" w:eastAsia="Times New Roman" w:hAnsi="Times New Roman" w:cs="Times New Roman"/>
                <w:sz w:val="24"/>
                <w:szCs w:val="24"/>
              </w:rPr>
              <w:t>2</w:t>
            </w:r>
          </w:p>
        </w:tc>
        <w:tc>
          <w:tcPr>
            <w:tcW w:w="511" w:type="pct"/>
            <w:vAlign w:val="center"/>
          </w:tcPr>
          <w:p w:rsidR="00FC04F2" w:rsidRPr="00DC3CE8" w:rsidRDefault="00FC04F2" w:rsidP="008C4693">
            <w:pPr>
              <w:spacing w:after="0" w:line="240" w:lineRule="auto"/>
              <w:jc w:val="center"/>
              <w:rPr>
                <w:rFonts w:ascii="Times New Roman" w:eastAsia="Times New Roman" w:hAnsi="Times New Roman" w:cs="Times New Roman"/>
                <w:sz w:val="24"/>
                <w:szCs w:val="24"/>
              </w:rPr>
            </w:pPr>
            <w:r w:rsidRPr="00DC3CE8">
              <w:rPr>
                <w:rFonts w:ascii="Times New Roman" w:eastAsia="Times New Roman" w:hAnsi="Times New Roman" w:cs="Times New Roman"/>
                <w:sz w:val="24"/>
                <w:szCs w:val="24"/>
              </w:rPr>
              <w:t>2</w:t>
            </w:r>
          </w:p>
        </w:tc>
        <w:tc>
          <w:tcPr>
            <w:tcW w:w="670" w:type="pct"/>
            <w:vAlign w:val="center"/>
          </w:tcPr>
          <w:p w:rsidR="00FC04F2" w:rsidRPr="00DC3CE8" w:rsidRDefault="00FC04F2" w:rsidP="008C4693">
            <w:pPr>
              <w:spacing w:after="0" w:line="240" w:lineRule="auto"/>
              <w:jc w:val="center"/>
              <w:rPr>
                <w:rFonts w:ascii="Times New Roman" w:hAnsi="Times New Roman" w:cs="Times New Roman"/>
                <w:sz w:val="24"/>
                <w:szCs w:val="24"/>
              </w:rPr>
            </w:pPr>
            <w:r w:rsidRPr="00DC3CE8">
              <w:rPr>
                <w:rFonts w:ascii="Times New Roman" w:hAnsi="Times New Roman" w:cs="Times New Roman"/>
                <w:sz w:val="24"/>
                <w:szCs w:val="24"/>
              </w:rPr>
              <w:t>Advanced Soil and Water Contamination</w:t>
            </w:r>
          </w:p>
        </w:tc>
      </w:tr>
    </w:tbl>
    <w:p w:rsidR="00FC04F2" w:rsidRDefault="00FC04F2" w:rsidP="00BD0025">
      <w:bookmarkStart w:id="0" w:name="_GoBack"/>
      <w:bookmarkEnd w:id="0"/>
    </w:p>
    <w:sectPr w:rsidR="00FC04F2" w:rsidSect="009D0452">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 Lotus">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6020"/>
    <w:rsid w:val="00364FED"/>
    <w:rsid w:val="00A96020"/>
    <w:rsid w:val="00B926FE"/>
    <w:rsid w:val="00BD0025"/>
    <w:rsid w:val="00FC04F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DC8EB6"/>
  <w15:chartTrackingRefBased/>
  <w15:docId w15:val="{DE68A1F0-6194-4A17-B27D-F6E284969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002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D00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lid-translation">
    <w:name w:val="tlid-translation"/>
    <w:rsid w:val="00BD00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2100</Words>
  <Characters>11970</Characters>
  <Application>Microsoft Office Word</Application>
  <DocSecurity>0</DocSecurity>
  <Lines>99</Lines>
  <Paragraphs>28</Paragraphs>
  <ScaleCrop>false</ScaleCrop>
  <Company/>
  <LinksUpToDate>false</LinksUpToDate>
  <CharactersWithSpaces>14042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Gh</dc:creator>
  <cp:keywords/>
  <dc:description/>
  <cp:lastModifiedBy>Gh</cp:lastModifiedBy>
  <cp:revision>4</cp:revision>
  <dcterms:created xsi:type="dcterms:W3CDTF">2021-07-15T06:37:00Z</dcterms:created>
  <dcterms:modified xsi:type="dcterms:W3CDTF">2021-07-15T06:39:00Z</dcterms:modified>
</cp:coreProperties>
</file>